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C126E">
            <w:pPr>
              <w:rPr>
                <w:rFonts w:ascii="Arial" w:hAnsi="Arial"/>
              </w:rPr>
            </w:pPr>
            <w:r>
              <w:rPr>
                <w:rFonts w:ascii="Arial" w:hAnsi="Arial"/>
              </w:rPr>
              <w:t>Heavy Equipment IV - Shop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C126E">
            <w:pPr>
              <w:rPr>
                <w:rFonts w:ascii="Arial" w:hAnsi="Arial"/>
              </w:rPr>
            </w:pPr>
            <w:smartTag w:uri="urn:schemas-microsoft-com:office:smarttags" w:element="stockticker">
              <w:r>
                <w:rPr>
                  <w:rFonts w:ascii="Arial" w:hAnsi="Arial"/>
                </w:rPr>
                <w:t>HED</w:t>
              </w:r>
            </w:smartTag>
            <w:r>
              <w:rPr>
                <w:rFonts w:ascii="Arial" w:hAnsi="Arial"/>
              </w:rPr>
              <w:t>211</w:t>
            </w:r>
          </w:p>
          <w:p w:rsidR="00FC126E" w:rsidRPr="00F1598C" w:rsidRDefault="00FC126E">
            <w:pPr>
              <w:rPr>
                <w:rFonts w:ascii="Arial" w:hAnsi="Arial"/>
              </w:rPr>
            </w:pPr>
            <w:smartTag w:uri="urn:schemas-microsoft-com:office:smarttags" w:element="stockticker">
              <w:r>
                <w:rPr>
                  <w:rFonts w:ascii="Arial" w:hAnsi="Arial"/>
                </w:rPr>
                <w:t>HED</w:t>
              </w:r>
            </w:smartTag>
            <w:r>
              <w:rPr>
                <w:rFonts w:ascii="Arial" w:hAnsi="Arial"/>
              </w:rPr>
              <w:t>021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C126E">
            <w:pPr>
              <w:rPr>
                <w:rFonts w:ascii="Arial" w:hAnsi="Arial"/>
              </w:rPr>
            </w:pPr>
            <w:r>
              <w:rPr>
                <w:rFonts w:ascii="Arial" w:hAnsi="Arial"/>
              </w:rPr>
              <w:t>Truck and Coach / Heavy Duty Equipment Technician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C126E">
            <w:pPr>
              <w:rPr>
                <w:rFonts w:ascii="Arial" w:hAnsi="Arial"/>
              </w:rPr>
            </w:pPr>
            <w:r>
              <w:rPr>
                <w:rFonts w:ascii="Arial" w:hAnsi="Arial"/>
              </w:rPr>
              <w:t>Lane Ross</w:t>
            </w:r>
          </w:p>
          <w:p w:rsidR="00757B48" w:rsidRPr="00F1598C" w:rsidRDefault="00FC126E">
            <w:pPr>
              <w:rPr>
                <w:rFonts w:ascii="Arial" w:hAnsi="Arial"/>
              </w:rPr>
            </w:pPr>
            <w:r>
              <w:rPr>
                <w:rFonts w:ascii="Arial" w:hAnsi="Arial"/>
              </w:rPr>
              <w:t>Shirley Timmerman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9F00EE">
            <w:pPr>
              <w:jc w:val="center"/>
              <w:rPr>
                <w:rFonts w:ascii="Arial" w:hAnsi="Arial"/>
              </w:rPr>
            </w:pPr>
            <w:r>
              <w:rPr>
                <w:rFonts w:ascii="Arial" w:hAnsi="Arial"/>
              </w:rPr>
              <w:t>“Angelique Lemay”</w:t>
            </w:r>
          </w:p>
        </w:tc>
        <w:tc>
          <w:tcPr>
            <w:tcW w:w="1368" w:type="dxa"/>
            <w:gridSpan w:val="2"/>
          </w:tcPr>
          <w:p w:rsidR="00D1300B" w:rsidRPr="00F1598C" w:rsidRDefault="009F00EE">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C126E">
            <w:pPr>
              <w:rPr>
                <w:rFonts w:ascii="Arial" w:hAnsi="Arial"/>
              </w:rPr>
            </w:pPr>
            <w:r>
              <w:rPr>
                <w:rFonts w:ascii="Arial" w:hAnsi="Arial"/>
              </w:rPr>
              <w:t>9</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C126E">
            <w:pPr>
              <w:rPr>
                <w:rFonts w:ascii="Arial" w:hAnsi="Arial"/>
              </w:rPr>
            </w:pPr>
            <w:smartTag w:uri="urn:schemas-microsoft-com:office:smarttags" w:element="stockticker">
              <w:r>
                <w:rPr>
                  <w:rFonts w:ascii="Arial" w:hAnsi="Arial"/>
                </w:rPr>
                <w:t>HED</w:t>
              </w:r>
            </w:smartTag>
            <w:r>
              <w:rPr>
                <w:rFonts w:ascii="Arial" w:hAnsi="Arial"/>
              </w:rPr>
              <w:t>201/</w:t>
            </w:r>
            <w:smartTag w:uri="urn:schemas-microsoft-com:office:smarttags" w:element="stockticker">
              <w:r>
                <w:rPr>
                  <w:rFonts w:ascii="Arial" w:hAnsi="Arial"/>
                </w:rPr>
                <w:t>HED</w:t>
              </w:r>
            </w:smartTag>
            <w:r>
              <w:rPr>
                <w:rFonts w:ascii="Arial" w:hAnsi="Arial"/>
              </w:rPr>
              <w:t>096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C126E">
            <w:pPr>
              <w:rPr>
                <w:rFonts w:ascii="Arial" w:hAnsi="Arial"/>
              </w:rPr>
            </w:pPr>
            <w:r>
              <w:rPr>
                <w:rFonts w:ascii="Arial" w:hAnsi="Arial"/>
              </w:rPr>
              <w:t>8</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FC126E" w:rsidTr="00FC126E">
        <w:tc>
          <w:tcPr>
            <w:tcW w:w="675" w:type="dxa"/>
            <w:hideMark/>
          </w:tcPr>
          <w:p w:rsidR="00FC126E" w:rsidRDefault="00FC126E">
            <w:pPr>
              <w:rPr>
                <w:rFonts w:ascii="Arial" w:hAnsi="Arial"/>
                <w:b/>
              </w:rPr>
            </w:pPr>
            <w:r>
              <w:rPr>
                <w:rFonts w:ascii="Arial" w:hAnsi="Arial"/>
                <w:b/>
              </w:rPr>
              <w:lastRenderedPageBreak/>
              <w:t>I.</w:t>
            </w:r>
          </w:p>
        </w:tc>
        <w:tc>
          <w:tcPr>
            <w:tcW w:w="8181" w:type="dxa"/>
          </w:tcPr>
          <w:p w:rsidR="00FC126E" w:rsidRDefault="00FC126E">
            <w:pPr>
              <w:rPr>
                <w:rFonts w:ascii="Arial" w:hAnsi="Arial" w:cs="Arial"/>
                <w:b/>
              </w:rPr>
            </w:pPr>
            <w:r>
              <w:rPr>
                <w:rFonts w:ascii="Arial" w:hAnsi="Arial" w:cs="Arial"/>
                <w:b/>
              </w:rPr>
              <w:t>COURSE DESCRIPTION:</w:t>
            </w:r>
          </w:p>
          <w:p w:rsidR="00FC126E" w:rsidRDefault="00FC126E">
            <w:pPr>
              <w:rPr>
                <w:rFonts w:ascii="Arial" w:hAnsi="Arial" w:cs="Arial"/>
              </w:rPr>
            </w:pPr>
            <w:r>
              <w:rPr>
                <w:rFonts w:ascii="Arial" w:hAnsi="Arial" w:cs="Arial"/>
              </w:rPr>
              <w:t xml:space="preserve">This hands-on shop course compliments and reinforces the theory taken in </w:t>
            </w:r>
            <w:smartTag w:uri="urn:schemas-microsoft-com:office:smarttags" w:element="stockticker">
              <w:r>
                <w:rPr>
                  <w:rFonts w:ascii="Arial" w:hAnsi="Arial" w:cs="Arial"/>
                </w:rPr>
                <w:t>HED</w:t>
              </w:r>
            </w:smartTag>
            <w:r>
              <w:rPr>
                <w:rFonts w:ascii="Arial" w:hAnsi="Arial" w:cs="Arial"/>
              </w:rPr>
              <w:t>210-11 during the winter, fourth semester.  The course content requires the student to perform a wide variety of shop assignments and projects that will later assist the graduate in trade related employment in the heavy equipment, trucking, agricultural, construction, material handling, mining, forestry, railway, equipment rental and dealership industries.  As each shop assignment is completed, the student will be required to write a service report that summarizes the assembly, maintenance service, and testing procedures and the specifications encountered.</w:t>
            </w:r>
          </w:p>
          <w:p w:rsidR="00FC126E" w:rsidRDefault="00FC126E">
            <w:pPr>
              <w:rPr>
                <w:rFonts w:ascii="Arial" w:hAnsi="Arial" w:cs="Arial"/>
              </w:rPr>
            </w:pPr>
          </w:p>
        </w:tc>
      </w:tr>
    </w:tbl>
    <w:p w:rsidR="00FC126E" w:rsidRDefault="00FC126E" w:rsidP="00FC126E">
      <w:pPr>
        <w:rPr>
          <w:rFonts w:ascii="Arial" w:hAnsi="Arial"/>
        </w:rPr>
      </w:pPr>
    </w:p>
    <w:tbl>
      <w:tblPr>
        <w:tblW w:w="0" w:type="auto"/>
        <w:tblLayout w:type="fixed"/>
        <w:tblLook w:val="04A0"/>
      </w:tblPr>
      <w:tblGrid>
        <w:gridCol w:w="675"/>
        <w:gridCol w:w="567"/>
        <w:gridCol w:w="7596"/>
        <w:gridCol w:w="18"/>
      </w:tblGrid>
      <w:tr w:rsidR="00FC126E" w:rsidTr="00FC126E">
        <w:trPr>
          <w:gridAfter w:val="1"/>
          <w:wAfter w:w="18" w:type="dxa"/>
          <w:cantSplit/>
        </w:trPr>
        <w:tc>
          <w:tcPr>
            <w:tcW w:w="675" w:type="dxa"/>
            <w:hideMark/>
          </w:tcPr>
          <w:p w:rsidR="00FC126E" w:rsidRDefault="00FC126E">
            <w:pPr>
              <w:rPr>
                <w:rFonts w:ascii="Arial" w:hAnsi="Arial"/>
                <w:b/>
              </w:rPr>
            </w:pPr>
            <w:r>
              <w:rPr>
                <w:rFonts w:ascii="Arial" w:hAnsi="Arial"/>
                <w:b/>
              </w:rPr>
              <w:t>II.</w:t>
            </w:r>
          </w:p>
        </w:tc>
        <w:tc>
          <w:tcPr>
            <w:tcW w:w="8163" w:type="dxa"/>
            <w:gridSpan w:val="2"/>
          </w:tcPr>
          <w:p w:rsidR="00FC126E" w:rsidRDefault="00FC126E">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C126E" w:rsidRDefault="00FC126E">
            <w:pPr>
              <w:rPr>
                <w:rFonts w:ascii="Arial" w:hAnsi="Arial"/>
              </w:rPr>
            </w:pPr>
          </w:p>
        </w:tc>
      </w:tr>
      <w:tr w:rsidR="00FC126E" w:rsidTr="00FC126E">
        <w:trPr>
          <w:gridAfter w:val="1"/>
          <w:wAfter w:w="18" w:type="dxa"/>
          <w:cantSplit/>
        </w:trPr>
        <w:tc>
          <w:tcPr>
            <w:tcW w:w="675" w:type="dxa"/>
          </w:tcPr>
          <w:p w:rsidR="00FC126E" w:rsidRDefault="00FC126E">
            <w:pPr>
              <w:rPr>
                <w:rFonts w:ascii="Arial" w:hAnsi="Arial"/>
              </w:rPr>
            </w:pPr>
          </w:p>
        </w:tc>
        <w:tc>
          <w:tcPr>
            <w:tcW w:w="8163" w:type="dxa"/>
            <w:gridSpan w:val="2"/>
          </w:tcPr>
          <w:p w:rsidR="00FC126E" w:rsidRDefault="00FC126E">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FC126E" w:rsidRDefault="00FC126E">
            <w:pPr>
              <w:rPr>
                <w:rFonts w:ascii="Arial" w:hAnsi="Arial"/>
              </w:rPr>
            </w:pPr>
          </w:p>
        </w:tc>
      </w:tr>
      <w:tr w:rsidR="00FC126E" w:rsidTr="00FC126E">
        <w:trPr>
          <w:gridAfter w:val="1"/>
          <w:wAfter w:w="18" w:type="dxa"/>
        </w:trPr>
        <w:tc>
          <w:tcPr>
            <w:tcW w:w="675" w:type="dxa"/>
          </w:tcPr>
          <w:p w:rsidR="00FC126E" w:rsidRDefault="00FC126E">
            <w:pPr>
              <w:rPr>
                <w:rFonts w:ascii="Arial" w:hAnsi="Arial"/>
                <w:b/>
                <w:i/>
              </w:rPr>
            </w:pPr>
          </w:p>
        </w:tc>
        <w:tc>
          <w:tcPr>
            <w:tcW w:w="567" w:type="dxa"/>
            <w:hideMark/>
          </w:tcPr>
          <w:p w:rsidR="00FC126E" w:rsidRDefault="00FC126E">
            <w:pPr>
              <w:rPr>
                <w:rFonts w:ascii="Arial" w:hAnsi="Arial"/>
                <w:b/>
                <w:i/>
              </w:rPr>
            </w:pPr>
            <w:r>
              <w:rPr>
                <w:rFonts w:ascii="Arial" w:hAnsi="Arial"/>
                <w:b/>
                <w:i/>
              </w:rPr>
              <w:t>1.</w:t>
            </w:r>
          </w:p>
        </w:tc>
        <w:tc>
          <w:tcPr>
            <w:tcW w:w="7596" w:type="dxa"/>
            <w:hideMark/>
          </w:tcPr>
          <w:p w:rsidR="00FC126E" w:rsidRDefault="00FC126E">
            <w:pPr>
              <w:rPr>
                <w:rFonts w:ascii="Arial" w:hAnsi="Arial"/>
                <w:b/>
                <w:i/>
              </w:rPr>
            </w:pPr>
            <w:r>
              <w:rPr>
                <w:rFonts w:ascii="Arial" w:hAnsi="Arial"/>
                <w:b/>
                <w:i/>
              </w:rPr>
              <w:t xml:space="preserve">Have a basic understanding of mobile hydrostatic systems and circuits by competently diagnosing, repairing/replacing components, analyzing failure causes, removing problems and testing and adjusting to ensure efficient hydrostatic performance. </w:t>
            </w:r>
          </w:p>
        </w:tc>
      </w:tr>
      <w:tr w:rsidR="00FC126E" w:rsidTr="00FC126E">
        <w:trPr>
          <w:gridAfter w:val="1"/>
          <w:wAfter w:w="18" w:type="dxa"/>
        </w:trPr>
        <w:tc>
          <w:tcPr>
            <w:tcW w:w="675" w:type="dxa"/>
          </w:tcPr>
          <w:p w:rsidR="00FC126E" w:rsidRDefault="00FC126E">
            <w:pPr>
              <w:rPr>
                <w:rFonts w:ascii="Arial" w:hAnsi="Arial"/>
              </w:rPr>
            </w:pPr>
          </w:p>
        </w:tc>
        <w:tc>
          <w:tcPr>
            <w:tcW w:w="567" w:type="dxa"/>
          </w:tcPr>
          <w:p w:rsidR="00FC126E" w:rsidRDefault="00FC126E">
            <w:pPr>
              <w:rPr>
                <w:rFonts w:ascii="Arial" w:hAnsi="Arial"/>
              </w:rPr>
            </w:pPr>
          </w:p>
        </w:tc>
        <w:tc>
          <w:tcPr>
            <w:tcW w:w="7596" w:type="dxa"/>
          </w:tcPr>
          <w:p w:rsidR="00FC126E" w:rsidRDefault="00FC126E">
            <w:pPr>
              <w:rPr>
                <w:rFonts w:ascii="Arial" w:hAnsi="Arial"/>
                <w:u w:val="single"/>
              </w:rPr>
            </w:pPr>
            <w:r>
              <w:rPr>
                <w:rFonts w:ascii="Arial" w:hAnsi="Arial"/>
                <w:u w:val="single"/>
              </w:rPr>
              <w:t>Potential Elements of the Performance:</w:t>
            </w:r>
          </w:p>
          <w:p w:rsidR="00FC126E" w:rsidRDefault="00FC126E" w:rsidP="00FC126E">
            <w:pPr>
              <w:numPr>
                <w:ilvl w:val="0"/>
                <w:numId w:val="23"/>
              </w:numPr>
              <w:rPr>
                <w:rFonts w:ascii="Arial" w:hAnsi="Arial"/>
              </w:rPr>
            </w:pPr>
            <w:r>
              <w:rPr>
                <w:rFonts w:ascii="Arial" w:hAnsi="Arial"/>
              </w:rPr>
              <w:t>Remove, disassemble, inspect and replace charge pumps.</w:t>
            </w:r>
          </w:p>
          <w:p w:rsidR="00FC126E" w:rsidRDefault="00FC126E" w:rsidP="00FC126E">
            <w:pPr>
              <w:numPr>
                <w:ilvl w:val="0"/>
                <w:numId w:val="23"/>
              </w:numPr>
              <w:rPr>
                <w:rFonts w:ascii="Arial" w:hAnsi="Arial"/>
              </w:rPr>
            </w:pPr>
            <w:r>
              <w:rPr>
                <w:rFonts w:ascii="Arial" w:hAnsi="Arial"/>
              </w:rPr>
              <w:t>Disassemble, inspect and determine operating principles of various hydraulic motors (</w:t>
            </w:r>
            <w:proofErr w:type="spellStart"/>
            <w:r>
              <w:rPr>
                <w:rFonts w:ascii="Arial" w:hAnsi="Arial"/>
              </w:rPr>
              <w:t>LSHT</w:t>
            </w:r>
            <w:proofErr w:type="spellEnd"/>
            <w:r>
              <w:rPr>
                <w:rFonts w:ascii="Arial" w:hAnsi="Arial"/>
              </w:rPr>
              <w:t xml:space="preserve"> and </w:t>
            </w:r>
            <w:proofErr w:type="spellStart"/>
            <w:r>
              <w:rPr>
                <w:rFonts w:ascii="Arial" w:hAnsi="Arial"/>
              </w:rPr>
              <w:t>HSLT</w:t>
            </w:r>
            <w:proofErr w:type="spellEnd"/>
            <w:r>
              <w:rPr>
                <w:rFonts w:ascii="Arial" w:hAnsi="Arial"/>
              </w:rPr>
              <w:t>)</w:t>
            </w:r>
          </w:p>
          <w:p w:rsidR="00FC126E" w:rsidRDefault="00FC126E" w:rsidP="00FC126E">
            <w:pPr>
              <w:numPr>
                <w:ilvl w:val="0"/>
                <w:numId w:val="23"/>
              </w:numPr>
              <w:rPr>
                <w:rFonts w:ascii="Arial" w:hAnsi="Arial"/>
              </w:rPr>
            </w:pPr>
            <w:r>
              <w:rPr>
                <w:rFonts w:ascii="Arial" w:hAnsi="Arial"/>
              </w:rPr>
              <w:t xml:space="preserve">Disassemble, inspect and identify the operation of hydrostatic control valves and optional </w:t>
            </w:r>
            <w:proofErr w:type="spellStart"/>
            <w:r>
              <w:rPr>
                <w:rFonts w:ascii="Arial" w:hAnsi="Arial"/>
              </w:rPr>
              <w:t>valving</w:t>
            </w:r>
            <w:proofErr w:type="spellEnd"/>
            <w:r>
              <w:rPr>
                <w:rFonts w:ascii="Arial" w:hAnsi="Arial"/>
              </w:rPr>
              <w:t xml:space="preserve"> and purpose and location.</w:t>
            </w:r>
          </w:p>
          <w:p w:rsidR="00FC126E" w:rsidRDefault="00FC126E" w:rsidP="00FC126E">
            <w:pPr>
              <w:numPr>
                <w:ilvl w:val="0"/>
                <w:numId w:val="23"/>
              </w:numPr>
              <w:rPr>
                <w:rFonts w:ascii="Arial" w:hAnsi="Arial"/>
              </w:rPr>
            </w:pPr>
            <w:r>
              <w:rPr>
                <w:rFonts w:ascii="Arial" w:hAnsi="Arial"/>
              </w:rPr>
              <w:t>Perform all pressure checks on a live hydrostatic closed loop circuit (</w:t>
            </w:r>
            <w:proofErr w:type="spellStart"/>
            <w:r>
              <w:rPr>
                <w:rFonts w:ascii="Arial" w:hAnsi="Arial"/>
              </w:rPr>
              <w:t>Sunstrand</w:t>
            </w:r>
            <w:proofErr w:type="spellEnd"/>
            <w:r>
              <w:rPr>
                <w:rFonts w:ascii="Arial" w:hAnsi="Arial"/>
              </w:rPr>
              <w:t xml:space="preserve">) </w:t>
            </w:r>
          </w:p>
          <w:p w:rsidR="00FC126E" w:rsidRDefault="00FC126E">
            <w:pPr>
              <w:rPr>
                <w:rFonts w:ascii="Arial" w:hAnsi="Arial"/>
              </w:rPr>
            </w:pPr>
          </w:p>
        </w:tc>
      </w:tr>
      <w:tr w:rsidR="00FC126E" w:rsidTr="00FC126E">
        <w:trPr>
          <w:gridAfter w:val="1"/>
          <w:wAfter w:w="18" w:type="dxa"/>
        </w:trPr>
        <w:tc>
          <w:tcPr>
            <w:tcW w:w="675" w:type="dxa"/>
          </w:tcPr>
          <w:p w:rsidR="00FC126E" w:rsidRDefault="00FC126E">
            <w:pPr>
              <w:rPr>
                <w:rFonts w:ascii="Arial" w:hAnsi="Arial"/>
                <w:b/>
                <w:i/>
              </w:rPr>
            </w:pPr>
          </w:p>
        </w:tc>
        <w:tc>
          <w:tcPr>
            <w:tcW w:w="567" w:type="dxa"/>
            <w:hideMark/>
          </w:tcPr>
          <w:p w:rsidR="00FC126E" w:rsidRDefault="00FC126E">
            <w:pPr>
              <w:rPr>
                <w:rFonts w:ascii="Arial" w:hAnsi="Arial"/>
                <w:b/>
                <w:i/>
              </w:rPr>
            </w:pPr>
            <w:r>
              <w:rPr>
                <w:rFonts w:ascii="Arial" w:hAnsi="Arial"/>
                <w:b/>
                <w:i/>
              </w:rPr>
              <w:t>2.</w:t>
            </w:r>
          </w:p>
        </w:tc>
        <w:tc>
          <w:tcPr>
            <w:tcW w:w="7596" w:type="dxa"/>
            <w:hideMark/>
          </w:tcPr>
          <w:p w:rsidR="00FC126E" w:rsidRDefault="00FC126E">
            <w:pPr>
              <w:rPr>
                <w:rFonts w:ascii="Arial" w:hAnsi="Arial"/>
                <w:b/>
                <w:i/>
              </w:rPr>
            </w:pPr>
            <w:r>
              <w:rPr>
                <w:rFonts w:ascii="Arial" w:hAnsi="Arial"/>
                <w:b/>
                <w:i/>
              </w:rPr>
              <w:t>Have a basic knowledge in the servicing, troubleshooting and repairing, and maintaining of hydrodynamic fluid drives encountered in heavy duty commercial vehicles.</w:t>
            </w:r>
          </w:p>
        </w:tc>
      </w:tr>
      <w:tr w:rsidR="00FC126E" w:rsidTr="00FC126E">
        <w:trPr>
          <w:gridAfter w:val="1"/>
          <w:wAfter w:w="18" w:type="dxa"/>
        </w:trPr>
        <w:tc>
          <w:tcPr>
            <w:tcW w:w="675" w:type="dxa"/>
          </w:tcPr>
          <w:p w:rsidR="00FC126E" w:rsidRDefault="00FC126E">
            <w:pPr>
              <w:rPr>
                <w:rFonts w:ascii="Arial" w:hAnsi="Arial"/>
              </w:rPr>
            </w:pPr>
          </w:p>
        </w:tc>
        <w:tc>
          <w:tcPr>
            <w:tcW w:w="567" w:type="dxa"/>
          </w:tcPr>
          <w:p w:rsidR="00FC126E" w:rsidRDefault="00FC126E">
            <w:pPr>
              <w:rPr>
                <w:rFonts w:ascii="Arial" w:hAnsi="Arial"/>
              </w:rPr>
            </w:pPr>
          </w:p>
        </w:tc>
        <w:tc>
          <w:tcPr>
            <w:tcW w:w="7596" w:type="dxa"/>
          </w:tcPr>
          <w:p w:rsidR="00FC126E" w:rsidRDefault="00FC126E">
            <w:pPr>
              <w:rPr>
                <w:rFonts w:ascii="Arial" w:hAnsi="Arial"/>
              </w:rPr>
            </w:pPr>
            <w:r>
              <w:rPr>
                <w:rFonts w:ascii="Arial" w:hAnsi="Arial"/>
                <w:u w:val="single"/>
              </w:rPr>
              <w:t xml:space="preserve"> Potential Elements of the Performance</w:t>
            </w:r>
          </w:p>
          <w:p w:rsidR="00FC126E" w:rsidRDefault="00FC126E" w:rsidP="00FC126E">
            <w:pPr>
              <w:numPr>
                <w:ilvl w:val="0"/>
                <w:numId w:val="24"/>
              </w:numPr>
              <w:rPr>
                <w:rFonts w:ascii="Arial" w:hAnsi="Arial"/>
              </w:rPr>
            </w:pPr>
            <w:r>
              <w:rPr>
                <w:rFonts w:ascii="Arial" w:hAnsi="Arial"/>
              </w:rPr>
              <w:t>Disassemble and inspect and determine phase and stage and flow paths within a dry sump torque converter.</w:t>
            </w:r>
          </w:p>
          <w:p w:rsidR="00FC126E" w:rsidRDefault="00FC126E" w:rsidP="00FC126E">
            <w:pPr>
              <w:numPr>
                <w:ilvl w:val="0"/>
                <w:numId w:val="24"/>
              </w:numPr>
              <w:rPr>
                <w:rFonts w:ascii="Arial" w:hAnsi="Arial"/>
              </w:rPr>
            </w:pPr>
            <w:r>
              <w:rPr>
                <w:rFonts w:ascii="Arial" w:hAnsi="Arial"/>
              </w:rPr>
              <w:t>Disassemble, determine phase/stage and flow paths within a wet sump torque converter.</w:t>
            </w:r>
          </w:p>
          <w:p w:rsidR="00FC126E" w:rsidRDefault="00FC126E" w:rsidP="00FC126E">
            <w:pPr>
              <w:numPr>
                <w:ilvl w:val="0"/>
                <w:numId w:val="25"/>
              </w:numPr>
              <w:rPr>
                <w:rFonts w:ascii="Arial" w:hAnsi="Arial"/>
              </w:rPr>
            </w:pPr>
            <w:r>
              <w:rPr>
                <w:rFonts w:ascii="Arial" w:hAnsi="Arial"/>
              </w:rPr>
              <w:t>Assemble fixed, two phase and poly-phase torque converters correctly.</w:t>
            </w:r>
          </w:p>
          <w:p w:rsidR="00FC126E" w:rsidRDefault="00FC126E" w:rsidP="00FC126E">
            <w:pPr>
              <w:numPr>
                <w:ilvl w:val="0"/>
                <w:numId w:val="24"/>
              </w:numPr>
              <w:rPr>
                <w:rFonts w:ascii="Arial" w:hAnsi="Arial"/>
              </w:rPr>
            </w:pPr>
            <w:r>
              <w:rPr>
                <w:rFonts w:ascii="Arial" w:hAnsi="Arial"/>
              </w:rPr>
              <w:t>Identify complete hydraulic flow circuit of a typical torque converter including charge pump, reservoir, filters, coolers and</w:t>
            </w:r>
          </w:p>
          <w:p w:rsidR="00FC126E" w:rsidRDefault="00FC126E">
            <w:pPr>
              <w:ind w:left="360"/>
              <w:rPr>
                <w:rFonts w:ascii="Arial" w:hAnsi="Arial"/>
              </w:rPr>
            </w:pPr>
            <w:r>
              <w:rPr>
                <w:rFonts w:ascii="Arial" w:hAnsi="Arial"/>
              </w:rPr>
              <w:t xml:space="preserve">      </w:t>
            </w:r>
            <w:proofErr w:type="gramStart"/>
            <w:r>
              <w:rPr>
                <w:rFonts w:ascii="Arial" w:hAnsi="Arial"/>
              </w:rPr>
              <w:t>all</w:t>
            </w:r>
            <w:proofErr w:type="gramEnd"/>
            <w:r>
              <w:rPr>
                <w:rFonts w:ascii="Arial" w:hAnsi="Arial"/>
              </w:rPr>
              <w:t xml:space="preserve"> regulating valves on shop equipment.</w:t>
            </w:r>
          </w:p>
          <w:p w:rsidR="00FC126E" w:rsidRDefault="00FC126E" w:rsidP="00FC126E">
            <w:pPr>
              <w:numPr>
                <w:ilvl w:val="0"/>
                <w:numId w:val="24"/>
              </w:numPr>
              <w:rPr>
                <w:szCs w:val="24"/>
                <w:lang w:val="en-CA"/>
              </w:rPr>
            </w:pPr>
            <w:r w:rsidRPr="00FC126E">
              <w:rPr>
                <w:rFonts w:ascii="Arial" w:hAnsi="Arial"/>
              </w:rPr>
              <w:t xml:space="preserve">Disassemble a countershaft </w:t>
            </w:r>
            <w:proofErr w:type="spellStart"/>
            <w:r w:rsidRPr="00FC126E">
              <w:rPr>
                <w:rFonts w:ascii="Arial" w:hAnsi="Arial"/>
              </w:rPr>
              <w:t>powershift</w:t>
            </w:r>
            <w:proofErr w:type="spellEnd"/>
            <w:r w:rsidRPr="00FC126E">
              <w:rPr>
                <w:rFonts w:ascii="Arial" w:hAnsi="Arial"/>
              </w:rPr>
              <w:t xml:space="preserve"> transmission and determine oil flow and operation.</w:t>
            </w:r>
          </w:p>
        </w:tc>
      </w:tr>
      <w:tr w:rsidR="00FC126E" w:rsidTr="00FC126E">
        <w:trPr>
          <w:gridAfter w:val="1"/>
          <w:wAfter w:w="18" w:type="dxa"/>
        </w:trPr>
        <w:tc>
          <w:tcPr>
            <w:tcW w:w="675" w:type="dxa"/>
          </w:tcPr>
          <w:p w:rsidR="00FC126E" w:rsidRDefault="00FC126E">
            <w:pPr>
              <w:rPr>
                <w:rFonts w:ascii="Arial" w:hAnsi="Arial"/>
                <w:b/>
                <w:i/>
              </w:rPr>
            </w:pPr>
          </w:p>
        </w:tc>
        <w:tc>
          <w:tcPr>
            <w:tcW w:w="567" w:type="dxa"/>
            <w:hideMark/>
          </w:tcPr>
          <w:p w:rsidR="00FC126E" w:rsidRDefault="00FC126E">
            <w:pPr>
              <w:rPr>
                <w:rFonts w:ascii="Arial" w:hAnsi="Arial"/>
                <w:b/>
                <w:i/>
              </w:rPr>
            </w:pPr>
            <w:r>
              <w:rPr>
                <w:rFonts w:ascii="Arial" w:hAnsi="Arial"/>
                <w:b/>
                <w:i/>
              </w:rPr>
              <w:t>3.</w:t>
            </w:r>
          </w:p>
        </w:tc>
        <w:tc>
          <w:tcPr>
            <w:tcW w:w="7596" w:type="dxa"/>
            <w:hideMark/>
          </w:tcPr>
          <w:p w:rsidR="00FC126E" w:rsidRDefault="00FC126E">
            <w:pPr>
              <w:rPr>
                <w:rFonts w:ascii="Arial" w:hAnsi="Arial"/>
                <w:b/>
                <w:i/>
              </w:rPr>
            </w:pPr>
            <w:r>
              <w:rPr>
                <w:rFonts w:ascii="Arial" w:hAnsi="Arial"/>
                <w:b/>
                <w:i/>
              </w:rPr>
              <w:t xml:space="preserve">Support the inspection, diagnostics, repair and / or replacement of commercial vehicle braking systems and components following the manufacturers’ procedures and guidelines </w:t>
            </w:r>
            <w:r>
              <w:rPr>
                <w:rFonts w:ascii="Arial" w:hAnsi="Arial"/>
              </w:rPr>
              <w:t>with the assistance of a Learning specialist</w:t>
            </w:r>
            <w:r>
              <w:rPr>
                <w:rFonts w:ascii="Arial" w:hAnsi="Arial"/>
                <w:b/>
                <w:i/>
              </w:rPr>
              <w:t xml:space="preserve">. Students may also work toward an </w:t>
            </w:r>
            <w:smartTag w:uri="urn:schemas-microsoft-com:office:smarttags" w:element="State">
              <w:smartTag w:uri="urn:schemas-microsoft-com:office:smarttags" w:element="place">
                <w:r>
                  <w:rPr>
                    <w:rFonts w:ascii="Arial" w:hAnsi="Arial"/>
                    <w:b/>
                    <w:i/>
                  </w:rPr>
                  <w:t>Ontario</w:t>
                </w:r>
              </w:smartTag>
            </w:smartTag>
            <w:r>
              <w:rPr>
                <w:rFonts w:ascii="Arial" w:hAnsi="Arial"/>
                <w:b/>
                <w:i/>
              </w:rPr>
              <w:t xml:space="preserve"> “Z” air brake endorsement certificate for successful completion of their air brake written and practical tests.</w:t>
            </w:r>
          </w:p>
        </w:tc>
      </w:tr>
      <w:tr w:rsidR="00FC126E" w:rsidTr="00FC126E">
        <w:trPr>
          <w:gridAfter w:val="1"/>
          <w:wAfter w:w="18" w:type="dxa"/>
          <w:trHeight w:val="5706"/>
        </w:trPr>
        <w:tc>
          <w:tcPr>
            <w:tcW w:w="675" w:type="dxa"/>
          </w:tcPr>
          <w:p w:rsidR="00FC126E" w:rsidRDefault="00FC126E">
            <w:pPr>
              <w:rPr>
                <w:rFonts w:ascii="Arial" w:hAnsi="Arial"/>
              </w:rPr>
            </w:pPr>
          </w:p>
        </w:tc>
        <w:tc>
          <w:tcPr>
            <w:tcW w:w="567" w:type="dxa"/>
          </w:tcPr>
          <w:p w:rsidR="00FC126E" w:rsidRDefault="00FC126E">
            <w:pPr>
              <w:rPr>
                <w:rFonts w:ascii="Arial" w:hAnsi="Arial"/>
              </w:rPr>
            </w:pPr>
          </w:p>
        </w:tc>
        <w:tc>
          <w:tcPr>
            <w:tcW w:w="7596" w:type="dxa"/>
          </w:tcPr>
          <w:p w:rsidR="00FC126E" w:rsidRDefault="00FC126E">
            <w:pPr>
              <w:rPr>
                <w:rFonts w:ascii="Arial" w:hAnsi="Arial"/>
              </w:rPr>
            </w:pPr>
            <w:r>
              <w:rPr>
                <w:rFonts w:ascii="Arial" w:hAnsi="Arial"/>
                <w:u w:val="single"/>
              </w:rPr>
              <w:t>Potential Elements of the Performance</w:t>
            </w:r>
            <w:r>
              <w:rPr>
                <w:rFonts w:ascii="Arial" w:hAnsi="Arial"/>
              </w:rPr>
              <w:t>:</w:t>
            </w:r>
          </w:p>
          <w:p w:rsidR="00FC126E" w:rsidRDefault="00FC126E" w:rsidP="00FC126E">
            <w:pPr>
              <w:numPr>
                <w:ilvl w:val="0"/>
                <w:numId w:val="26"/>
              </w:numPr>
              <w:rPr>
                <w:rFonts w:ascii="Arial" w:hAnsi="Arial"/>
              </w:rPr>
            </w:pPr>
            <w:r>
              <w:rPr>
                <w:rFonts w:ascii="Arial" w:hAnsi="Arial"/>
              </w:rPr>
              <w:t>Fabricate double flare brake lines.</w:t>
            </w:r>
          </w:p>
          <w:p w:rsidR="00FC126E" w:rsidRDefault="00FC126E" w:rsidP="00FC126E">
            <w:pPr>
              <w:numPr>
                <w:ilvl w:val="0"/>
                <w:numId w:val="26"/>
              </w:numPr>
              <w:rPr>
                <w:rFonts w:ascii="Arial" w:hAnsi="Arial"/>
              </w:rPr>
            </w:pPr>
            <w:r>
              <w:rPr>
                <w:rFonts w:ascii="Arial" w:hAnsi="Arial"/>
              </w:rPr>
              <w:t xml:space="preserve">Perform inspection, disassembly and repair of air brake components including valves, </w:t>
            </w:r>
            <w:proofErr w:type="spellStart"/>
            <w:r>
              <w:rPr>
                <w:rFonts w:ascii="Arial" w:hAnsi="Arial"/>
              </w:rPr>
              <w:t>calliper</w:t>
            </w:r>
            <w:proofErr w:type="spellEnd"/>
            <w:r>
              <w:rPr>
                <w:rFonts w:ascii="Arial" w:hAnsi="Arial"/>
              </w:rPr>
              <w:t xml:space="preserve"> assemblies, wedge brake assemblies, and air over hydraulic brake boosters.</w:t>
            </w:r>
          </w:p>
          <w:p w:rsidR="00FC126E" w:rsidRDefault="00FC126E" w:rsidP="00FC126E">
            <w:pPr>
              <w:numPr>
                <w:ilvl w:val="0"/>
                <w:numId w:val="26"/>
              </w:numPr>
              <w:rPr>
                <w:rFonts w:ascii="Arial" w:hAnsi="Arial"/>
              </w:rPr>
            </w:pPr>
            <w:r>
              <w:rPr>
                <w:rFonts w:ascii="Arial" w:hAnsi="Arial"/>
              </w:rPr>
              <w:t xml:space="preserve">Perform inspections and identify potential faults of air brake air supply systems including reservoirs, </w:t>
            </w:r>
            <w:proofErr w:type="spellStart"/>
            <w:r>
              <w:rPr>
                <w:rFonts w:ascii="Arial" w:hAnsi="Arial"/>
              </w:rPr>
              <w:t>spitters</w:t>
            </w:r>
            <w:proofErr w:type="spellEnd"/>
            <w:r>
              <w:rPr>
                <w:rFonts w:ascii="Arial" w:hAnsi="Arial"/>
              </w:rPr>
              <w:t xml:space="preserve"> and drains, </w:t>
            </w:r>
            <w:proofErr w:type="spellStart"/>
            <w:r>
              <w:rPr>
                <w:rFonts w:ascii="Arial" w:hAnsi="Arial"/>
              </w:rPr>
              <w:t>air</w:t>
            </w:r>
            <w:proofErr w:type="spellEnd"/>
            <w:r>
              <w:rPr>
                <w:rFonts w:ascii="Arial" w:hAnsi="Arial"/>
              </w:rPr>
              <w:t xml:space="preserve"> dryers, compressors, governors, safety valves and check valves.</w:t>
            </w:r>
          </w:p>
          <w:p w:rsidR="00FC126E" w:rsidRDefault="00FC126E" w:rsidP="00FC126E">
            <w:pPr>
              <w:numPr>
                <w:ilvl w:val="0"/>
                <w:numId w:val="26"/>
              </w:numPr>
              <w:rPr>
                <w:rFonts w:ascii="Arial" w:hAnsi="Arial"/>
              </w:rPr>
            </w:pPr>
            <w:r>
              <w:rPr>
                <w:rFonts w:ascii="Arial" w:hAnsi="Arial"/>
              </w:rPr>
              <w:t>Perform foundation brake inspections for cam and bushing wear, lining, brake drum and related component condition.</w:t>
            </w:r>
          </w:p>
          <w:p w:rsidR="00FC126E" w:rsidRDefault="00FC126E" w:rsidP="00FC126E">
            <w:pPr>
              <w:numPr>
                <w:ilvl w:val="0"/>
                <w:numId w:val="26"/>
              </w:numPr>
              <w:rPr>
                <w:rFonts w:ascii="Arial" w:hAnsi="Arial"/>
              </w:rPr>
            </w:pPr>
            <w:r>
              <w:rPr>
                <w:rFonts w:ascii="Arial" w:hAnsi="Arial"/>
              </w:rPr>
              <w:t>Perform foundation brake stroke length check.</w:t>
            </w:r>
          </w:p>
          <w:p w:rsidR="00FC126E" w:rsidRDefault="00FC126E" w:rsidP="00FC126E">
            <w:pPr>
              <w:numPr>
                <w:ilvl w:val="0"/>
                <w:numId w:val="26"/>
              </w:numPr>
              <w:rPr>
                <w:rFonts w:ascii="Arial" w:hAnsi="Arial"/>
              </w:rPr>
            </w:pPr>
            <w:r>
              <w:rPr>
                <w:rFonts w:ascii="Arial" w:hAnsi="Arial"/>
              </w:rPr>
              <w:t>Perform “S” cam manual slack adjuster adjustment.</w:t>
            </w:r>
          </w:p>
          <w:p w:rsidR="00FC126E" w:rsidRDefault="00FC126E" w:rsidP="00FC126E">
            <w:pPr>
              <w:numPr>
                <w:ilvl w:val="0"/>
                <w:numId w:val="26"/>
              </w:numPr>
              <w:rPr>
                <w:rFonts w:ascii="Arial" w:hAnsi="Arial"/>
              </w:rPr>
            </w:pPr>
            <w:r>
              <w:rPr>
                <w:rFonts w:ascii="Arial" w:hAnsi="Arial"/>
              </w:rPr>
              <w:t xml:space="preserve">Perform air brake component functional tests including low pressure warning devices, compressor build up time, air governor cut in and cut out pressures, air loss rate pressures, tractor protection valve operation, trailer brake application, spring </w:t>
            </w:r>
            <w:proofErr w:type="spellStart"/>
            <w:r>
              <w:rPr>
                <w:rFonts w:ascii="Arial" w:hAnsi="Arial"/>
              </w:rPr>
              <w:t>brake</w:t>
            </w:r>
            <w:proofErr w:type="spellEnd"/>
            <w:r>
              <w:rPr>
                <w:rFonts w:ascii="Arial" w:hAnsi="Arial"/>
              </w:rPr>
              <w:t xml:space="preserve"> application, and dual brake primary and secondary reservoir and check valve operation.</w:t>
            </w:r>
          </w:p>
          <w:p w:rsidR="00FC126E" w:rsidRDefault="00FC126E" w:rsidP="00FC126E">
            <w:pPr>
              <w:rPr>
                <w:rFonts w:ascii="Arial" w:hAnsi="Arial"/>
              </w:rPr>
            </w:pPr>
          </w:p>
        </w:tc>
      </w:tr>
      <w:tr w:rsidR="00FC126E" w:rsidTr="00FC126E">
        <w:trPr>
          <w:gridAfter w:val="1"/>
          <w:wAfter w:w="18" w:type="dxa"/>
        </w:trPr>
        <w:tc>
          <w:tcPr>
            <w:tcW w:w="675" w:type="dxa"/>
          </w:tcPr>
          <w:p w:rsidR="00FC126E" w:rsidRDefault="00FC126E">
            <w:pPr>
              <w:rPr>
                <w:rFonts w:ascii="Arial" w:hAnsi="Arial"/>
                <w:b/>
                <w:i/>
              </w:rPr>
            </w:pPr>
          </w:p>
        </w:tc>
        <w:tc>
          <w:tcPr>
            <w:tcW w:w="567" w:type="dxa"/>
            <w:hideMark/>
          </w:tcPr>
          <w:p w:rsidR="00FC126E" w:rsidRDefault="00FC126E">
            <w:pPr>
              <w:rPr>
                <w:rFonts w:ascii="Arial" w:hAnsi="Arial"/>
                <w:b/>
                <w:i/>
              </w:rPr>
            </w:pPr>
            <w:r>
              <w:rPr>
                <w:rFonts w:ascii="Arial" w:hAnsi="Arial"/>
                <w:b/>
                <w:i/>
              </w:rPr>
              <w:t>4.</w:t>
            </w:r>
          </w:p>
        </w:tc>
        <w:tc>
          <w:tcPr>
            <w:tcW w:w="7596" w:type="dxa"/>
            <w:hideMark/>
          </w:tcPr>
          <w:p w:rsidR="00FC126E" w:rsidRDefault="00FC126E">
            <w:pPr>
              <w:rPr>
                <w:rFonts w:ascii="Arial" w:hAnsi="Arial"/>
                <w:b/>
                <w:i/>
              </w:rPr>
            </w:pPr>
            <w:r>
              <w:rPr>
                <w:rFonts w:ascii="Arial" w:hAnsi="Arial"/>
              </w:rPr>
              <w:t xml:space="preserve">Have a basic understanding to </w:t>
            </w:r>
            <w:r>
              <w:rPr>
                <w:rFonts w:ascii="Arial" w:hAnsi="Arial"/>
                <w:b/>
                <w:i/>
              </w:rPr>
              <w:t>Maintain, repair and adjust the various vehicle-retarding systems used in the heavy equipment and trucking industries.</w:t>
            </w:r>
          </w:p>
          <w:p w:rsidR="00FC126E" w:rsidRDefault="00FC126E">
            <w:pPr>
              <w:rPr>
                <w:rFonts w:ascii="Arial" w:hAnsi="Arial"/>
                <w:u w:val="single"/>
              </w:rPr>
            </w:pPr>
            <w:r>
              <w:rPr>
                <w:rFonts w:ascii="Arial" w:hAnsi="Arial"/>
                <w:u w:val="single"/>
              </w:rPr>
              <w:t>Potential Elements of the Performance</w:t>
            </w:r>
          </w:p>
          <w:p w:rsidR="00FC126E" w:rsidRDefault="00FC126E" w:rsidP="00FC126E">
            <w:pPr>
              <w:numPr>
                <w:ilvl w:val="0"/>
                <w:numId w:val="26"/>
              </w:numPr>
              <w:rPr>
                <w:rFonts w:ascii="Arial" w:hAnsi="Arial"/>
                <w:u w:val="single"/>
              </w:rPr>
            </w:pPr>
            <w:r>
              <w:rPr>
                <w:rFonts w:ascii="Arial" w:hAnsi="Arial"/>
              </w:rPr>
              <w:t>Disassemble, inspect and identify the operating principles of engine compression brakes, exhaust brakes reassemble, adjust and test run.</w:t>
            </w:r>
          </w:p>
          <w:p w:rsidR="00FC126E" w:rsidRDefault="00FC126E" w:rsidP="00FC126E">
            <w:pPr>
              <w:numPr>
                <w:ilvl w:val="0"/>
                <w:numId w:val="26"/>
              </w:numPr>
              <w:rPr>
                <w:rFonts w:ascii="Arial" w:hAnsi="Arial"/>
              </w:rPr>
            </w:pPr>
            <w:r>
              <w:rPr>
                <w:rFonts w:ascii="Arial" w:hAnsi="Arial"/>
              </w:rPr>
              <w:t>Operate, test and identify the operation of hydraulic retarders.</w:t>
            </w:r>
          </w:p>
        </w:tc>
      </w:tr>
      <w:tr w:rsidR="00FC126E" w:rsidTr="00FC126E">
        <w:trPr>
          <w:gridAfter w:val="1"/>
          <w:wAfter w:w="18" w:type="dxa"/>
        </w:trPr>
        <w:tc>
          <w:tcPr>
            <w:tcW w:w="675" w:type="dxa"/>
          </w:tcPr>
          <w:p w:rsidR="00FC126E" w:rsidRDefault="00FC126E">
            <w:pPr>
              <w:rPr>
                <w:rFonts w:ascii="Arial" w:hAnsi="Arial"/>
              </w:rPr>
            </w:pPr>
          </w:p>
        </w:tc>
        <w:tc>
          <w:tcPr>
            <w:tcW w:w="567" w:type="dxa"/>
          </w:tcPr>
          <w:p w:rsidR="00FC126E" w:rsidRDefault="00FC126E">
            <w:pPr>
              <w:rPr>
                <w:rFonts w:ascii="Arial" w:hAnsi="Arial"/>
              </w:rPr>
            </w:pPr>
          </w:p>
        </w:tc>
        <w:tc>
          <w:tcPr>
            <w:tcW w:w="7596" w:type="dxa"/>
          </w:tcPr>
          <w:p w:rsidR="00FC126E" w:rsidRDefault="00FC126E">
            <w:pPr>
              <w:rPr>
                <w:rFonts w:ascii="Arial" w:hAnsi="Arial"/>
              </w:rPr>
            </w:pPr>
          </w:p>
        </w:tc>
      </w:tr>
      <w:tr w:rsidR="00FC126E" w:rsidTr="00FC126E">
        <w:trPr>
          <w:gridAfter w:val="1"/>
          <w:wAfter w:w="18" w:type="dxa"/>
        </w:trPr>
        <w:tc>
          <w:tcPr>
            <w:tcW w:w="675" w:type="dxa"/>
          </w:tcPr>
          <w:p w:rsidR="00FC126E" w:rsidRDefault="00FC126E">
            <w:pPr>
              <w:rPr>
                <w:rFonts w:ascii="Arial" w:hAnsi="Arial"/>
              </w:rPr>
            </w:pPr>
          </w:p>
        </w:tc>
        <w:tc>
          <w:tcPr>
            <w:tcW w:w="567" w:type="dxa"/>
            <w:hideMark/>
          </w:tcPr>
          <w:p w:rsidR="00FC126E" w:rsidRDefault="00FC126E">
            <w:pPr>
              <w:rPr>
                <w:rFonts w:ascii="Arial" w:hAnsi="Arial"/>
                <w:b/>
                <w:i/>
              </w:rPr>
            </w:pPr>
            <w:r>
              <w:rPr>
                <w:rFonts w:ascii="Arial" w:hAnsi="Arial"/>
                <w:b/>
                <w:i/>
              </w:rPr>
              <w:t>5.</w:t>
            </w:r>
          </w:p>
        </w:tc>
        <w:tc>
          <w:tcPr>
            <w:tcW w:w="7596" w:type="dxa"/>
          </w:tcPr>
          <w:p w:rsidR="00FC126E" w:rsidRDefault="00FC126E">
            <w:pPr>
              <w:pStyle w:val="EnvelopeReturn"/>
              <w:rPr>
                <w:szCs w:val="24"/>
                <w:lang w:val="en-CA"/>
              </w:rPr>
            </w:pPr>
            <w:r>
              <w:rPr>
                <w:b/>
                <w:i/>
                <w:szCs w:val="24"/>
                <w:lang w:val="en-CA"/>
              </w:rPr>
              <w:t xml:space="preserve">Support the heavy equipment off-road and on-road trucking repair and maintenance industries by correctly diagnosing, analyzing, and repairing the faults of electronically managed engine and </w:t>
            </w:r>
            <w:proofErr w:type="spellStart"/>
            <w:r>
              <w:rPr>
                <w:b/>
                <w:i/>
                <w:szCs w:val="24"/>
                <w:lang w:val="en-CA"/>
              </w:rPr>
              <w:t>powertrain</w:t>
            </w:r>
            <w:proofErr w:type="spellEnd"/>
            <w:r>
              <w:rPr>
                <w:b/>
                <w:i/>
                <w:szCs w:val="24"/>
                <w:lang w:val="en-CA"/>
              </w:rPr>
              <w:t xml:space="preserve"> systems</w:t>
            </w:r>
            <w:r>
              <w:rPr>
                <w:szCs w:val="24"/>
                <w:lang w:val="en-CA"/>
              </w:rPr>
              <w:t xml:space="preserve"> </w:t>
            </w:r>
            <w:r>
              <w:rPr>
                <w:b/>
                <w:i/>
                <w:szCs w:val="24"/>
                <w:lang w:val="en-CA"/>
              </w:rPr>
              <w:t>through observation and participation</w:t>
            </w:r>
            <w:r>
              <w:rPr>
                <w:szCs w:val="24"/>
                <w:lang w:val="en-CA"/>
              </w:rPr>
              <w:t>.</w:t>
            </w:r>
          </w:p>
          <w:p w:rsidR="00FC126E" w:rsidRDefault="00FC126E">
            <w:pPr>
              <w:pStyle w:val="EnvelopeReturn"/>
              <w:rPr>
                <w:b/>
                <w:i/>
                <w:szCs w:val="24"/>
                <w:lang w:val="en-CA"/>
              </w:rPr>
            </w:pPr>
          </w:p>
          <w:p w:rsidR="00FC126E" w:rsidRDefault="00FC126E">
            <w:pPr>
              <w:pStyle w:val="EnvelopeReturn"/>
              <w:rPr>
                <w:u w:val="single"/>
              </w:rPr>
            </w:pPr>
            <w:r>
              <w:rPr>
                <w:u w:val="single"/>
              </w:rPr>
              <w:t>Potential Elements of the Performance</w:t>
            </w:r>
          </w:p>
          <w:p w:rsidR="00FC126E" w:rsidRDefault="00FC126E" w:rsidP="00FC126E">
            <w:pPr>
              <w:numPr>
                <w:ilvl w:val="0"/>
                <w:numId w:val="27"/>
              </w:numPr>
              <w:rPr>
                <w:rFonts w:ascii="Arial" w:hAnsi="Arial"/>
              </w:rPr>
            </w:pPr>
            <w:r>
              <w:rPr>
                <w:rFonts w:ascii="Arial" w:hAnsi="Arial"/>
              </w:rPr>
              <w:t xml:space="preserve">Identify electronic microprocessors, sensors and actuator components, their location and purpose, on a variety of shop </w:t>
            </w:r>
            <w:r>
              <w:rPr>
                <w:rFonts w:ascii="Arial" w:hAnsi="Arial"/>
              </w:rPr>
              <w:lastRenderedPageBreak/>
              <w:t>engines.</w:t>
            </w:r>
          </w:p>
          <w:p w:rsidR="00FC126E" w:rsidRDefault="00FC126E" w:rsidP="00FC126E">
            <w:pPr>
              <w:pStyle w:val="EnvelopeReturn"/>
              <w:numPr>
                <w:ilvl w:val="0"/>
                <w:numId w:val="28"/>
              </w:numPr>
            </w:pPr>
            <w:r>
              <w:t>Perform an engine self-diagnostic test using lamp flash codes.</w:t>
            </w:r>
          </w:p>
          <w:p w:rsidR="00FC126E" w:rsidRDefault="00FC126E" w:rsidP="00FC126E">
            <w:pPr>
              <w:pStyle w:val="EnvelopeReturn"/>
              <w:numPr>
                <w:ilvl w:val="0"/>
                <w:numId w:val="28"/>
              </w:numPr>
            </w:pPr>
            <w:r>
              <w:t>Inspect, remove and replace pins and sockets in various wire harness connectors.</w:t>
            </w:r>
          </w:p>
          <w:p w:rsidR="00FC126E" w:rsidRDefault="00FC126E" w:rsidP="00FC126E">
            <w:pPr>
              <w:numPr>
                <w:ilvl w:val="0"/>
                <w:numId w:val="27"/>
              </w:numPr>
              <w:rPr>
                <w:rFonts w:ascii="Arial" w:hAnsi="Arial"/>
              </w:rPr>
            </w:pPr>
            <w:r>
              <w:rPr>
                <w:rFonts w:ascii="Arial" w:hAnsi="Arial"/>
              </w:rPr>
              <w:t xml:space="preserve"> Perform engine diagnostics of active and logged faults using the </w:t>
            </w:r>
            <w:proofErr w:type="spellStart"/>
            <w:r>
              <w:rPr>
                <w:rFonts w:ascii="Arial" w:hAnsi="Arial"/>
              </w:rPr>
              <w:t>ECAP</w:t>
            </w:r>
            <w:proofErr w:type="spellEnd"/>
            <w:r>
              <w:rPr>
                <w:rFonts w:ascii="Arial" w:hAnsi="Arial"/>
              </w:rPr>
              <w:t xml:space="preserve"> tool, Pro-link 2000, and various </w:t>
            </w:r>
            <w:proofErr w:type="spellStart"/>
            <w:r>
              <w:rPr>
                <w:rFonts w:ascii="Arial" w:hAnsi="Arial"/>
              </w:rPr>
              <w:t>P.C</w:t>
            </w:r>
            <w:proofErr w:type="spellEnd"/>
            <w:r>
              <w:rPr>
                <w:rFonts w:ascii="Arial" w:hAnsi="Arial"/>
              </w:rPr>
              <w:t xml:space="preserve"> diagnostic programs on:</w:t>
            </w:r>
          </w:p>
          <w:p w:rsidR="00FC126E" w:rsidRDefault="00FC126E" w:rsidP="00FC126E">
            <w:pPr>
              <w:pStyle w:val="EnvelopeReturn"/>
              <w:numPr>
                <w:ilvl w:val="1"/>
                <w:numId w:val="28"/>
              </w:numPr>
              <w:rPr>
                <w:szCs w:val="24"/>
                <w:lang w:val="en-CA"/>
              </w:rPr>
            </w:pPr>
            <w:r>
              <w:rPr>
                <w:szCs w:val="24"/>
                <w:lang w:val="en-CA"/>
              </w:rPr>
              <w:t>3176 Cat simulator</w:t>
            </w:r>
          </w:p>
          <w:p w:rsidR="00FC126E" w:rsidRDefault="00FC126E" w:rsidP="00FC126E">
            <w:pPr>
              <w:pStyle w:val="EnvelopeReturn"/>
              <w:numPr>
                <w:ilvl w:val="1"/>
                <w:numId w:val="28"/>
              </w:numPr>
              <w:rPr>
                <w:szCs w:val="24"/>
                <w:lang w:val="en-CA"/>
              </w:rPr>
            </w:pPr>
            <w:r>
              <w:rPr>
                <w:szCs w:val="24"/>
                <w:lang w:val="en-CA"/>
              </w:rPr>
              <w:t>3176 Cat engine</w:t>
            </w:r>
          </w:p>
          <w:p w:rsidR="00FC126E" w:rsidRDefault="00FC126E" w:rsidP="00FC126E">
            <w:pPr>
              <w:pStyle w:val="EnvelopeReturn"/>
              <w:numPr>
                <w:ilvl w:val="1"/>
                <w:numId w:val="28"/>
              </w:numPr>
              <w:rPr>
                <w:szCs w:val="24"/>
                <w:lang w:val="en-CA"/>
              </w:rPr>
            </w:pPr>
            <w:r>
              <w:rPr>
                <w:szCs w:val="24"/>
                <w:lang w:val="en-CA"/>
              </w:rPr>
              <w:t>3406E Cat engine</w:t>
            </w:r>
          </w:p>
          <w:p w:rsidR="00FC126E" w:rsidRDefault="00FC126E" w:rsidP="00FC126E">
            <w:pPr>
              <w:pStyle w:val="EnvelopeReturn"/>
              <w:numPr>
                <w:ilvl w:val="1"/>
                <w:numId w:val="28"/>
              </w:numPr>
              <w:rPr>
                <w:szCs w:val="24"/>
                <w:lang w:val="en-CA"/>
              </w:rPr>
            </w:pPr>
            <w:r>
              <w:rPr>
                <w:szCs w:val="24"/>
                <w:lang w:val="en-CA"/>
              </w:rPr>
              <w:t>60 Series Detroit engine</w:t>
            </w:r>
          </w:p>
          <w:p w:rsidR="00FC126E" w:rsidRDefault="00FC126E" w:rsidP="00FC126E">
            <w:pPr>
              <w:pStyle w:val="EnvelopeReturn"/>
              <w:numPr>
                <w:ilvl w:val="1"/>
                <w:numId w:val="28"/>
              </w:numPr>
              <w:rPr>
                <w:szCs w:val="24"/>
                <w:lang w:val="en-CA"/>
              </w:rPr>
            </w:pPr>
            <w:r>
              <w:rPr>
                <w:szCs w:val="24"/>
                <w:lang w:val="en-CA"/>
              </w:rPr>
              <w:t>Volvo/Detroit Series 60 engine</w:t>
            </w:r>
          </w:p>
          <w:p w:rsidR="00FC126E" w:rsidRDefault="00FC126E" w:rsidP="00FC126E">
            <w:pPr>
              <w:pStyle w:val="EnvelopeReturn"/>
              <w:numPr>
                <w:ilvl w:val="1"/>
                <w:numId w:val="28"/>
              </w:numPr>
              <w:rPr>
                <w:szCs w:val="24"/>
                <w:lang w:val="en-CA"/>
              </w:rPr>
            </w:pPr>
            <w:r>
              <w:rPr>
                <w:szCs w:val="24"/>
                <w:lang w:val="en-CA"/>
              </w:rPr>
              <w:t>N14E Cummins</w:t>
            </w:r>
          </w:p>
          <w:p w:rsidR="00FC126E" w:rsidRDefault="00FC126E" w:rsidP="00FC126E">
            <w:pPr>
              <w:numPr>
                <w:ilvl w:val="0"/>
                <w:numId w:val="27"/>
              </w:numPr>
              <w:rPr>
                <w:rFonts w:ascii="Arial" w:hAnsi="Arial"/>
              </w:rPr>
            </w:pPr>
            <w:r>
              <w:rPr>
                <w:rFonts w:ascii="Arial" w:hAnsi="Arial"/>
              </w:rPr>
              <w:t>Perform a “snapshot” diagnostic procedure</w:t>
            </w:r>
          </w:p>
          <w:p w:rsidR="00FC126E" w:rsidRDefault="00FC126E">
            <w:pPr>
              <w:ind w:left="360"/>
              <w:rPr>
                <w:rFonts w:ascii="Arial" w:hAnsi="Arial" w:cs="Arial"/>
              </w:rPr>
            </w:pPr>
            <w:r>
              <w:rPr>
                <w:rFonts w:ascii="Arial" w:hAnsi="Arial" w:cs="Arial"/>
              </w:rPr>
              <w:t>Change a customer parameter.</w:t>
            </w:r>
          </w:p>
          <w:p w:rsidR="00FC126E" w:rsidRDefault="00FC126E">
            <w:pPr>
              <w:ind w:left="360"/>
              <w:rPr>
                <w:rFonts w:ascii="Arial" w:hAnsi="Arial"/>
              </w:rPr>
            </w:pPr>
          </w:p>
        </w:tc>
      </w:tr>
      <w:tr w:rsidR="00FC126E" w:rsidTr="00FC126E">
        <w:trPr>
          <w:gridAfter w:val="1"/>
          <w:wAfter w:w="18" w:type="dxa"/>
        </w:trPr>
        <w:tc>
          <w:tcPr>
            <w:tcW w:w="675" w:type="dxa"/>
          </w:tcPr>
          <w:p w:rsidR="00FC126E" w:rsidRDefault="00FC126E">
            <w:pPr>
              <w:rPr>
                <w:rFonts w:ascii="Arial" w:hAnsi="Arial"/>
              </w:rPr>
            </w:pPr>
          </w:p>
        </w:tc>
        <w:tc>
          <w:tcPr>
            <w:tcW w:w="567" w:type="dxa"/>
            <w:hideMark/>
          </w:tcPr>
          <w:p w:rsidR="00FC126E" w:rsidRDefault="00FC126E">
            <w:pPr>
              <w:rPr>
                <w:rFonts w:ascii="Arial" w:hAnsi="Arial"/>
                <w:b/>
                <w:i/>
              </w:rPr>
            </w:pPr>
            <w:r>
              <w:rPr>
                <w:rFonts w:ascii="Arial" w:hAnsi="Arial"/>
                <w:b/>
                <w:i/>
              </w:rPr>
              <w:t>6.</w:t>
            </w:r>
          </w:p>
        </w:tc>
        <w:tc>
          <w:tcPr>
            <w:tcW w:w="7596" w:type="dxa"/>
          </w:tcPr>
          <w:p w:rsidR="00FC126E" w:rsidRDefault="00FC126E">
            <w:pPr>
              <w:pStyle w:val="EnvelopeReturn"/>
              <w:rPr>
                <w:b/>
                <w:i/>
                <w:szCs w:val="24"/>
                <w:lang w:val="en-CA"/>
              </w:rPr>
            </w:pPr>
            <w:r>
              <w:rPr>
                <w:b/>
                <w:i/>
                <w:szCs w:val="24"/>
                <w:lang w:val="en-CA"/>
              </w:rPr>
              <w:t>Inspect, analyze, repair and adjust diesel engine emission devices to improve and maintain an improved visual perception of diesel technology</w:t>
            </w:r>
            <w:r>
              <w:rPr>
                <w:szCs w:val="24"/>
                <w:lang w:val="en-CA"/>
              </w:rPr>
              <w:t xml:space="preserve"> </w:t>
            </w:r>
            <w:r>
              <w:rPr>
                <w:b/>
                <w:i/>
                <w:szCs w:val="24"/>
                <w:lang w:val="en-CA"/>
              </w:rPr>
              <w:t>with the assistance of a Learning Specialist</w:t>
            </w:r>
          </w:p>
          <w:p w:rsidR="00FC126E" w:rsidRDefault="00FC126E">
            <w:pPr>
              <w:rPr>
                <w:rFonts w:ascii="Arial" w:hAnsi="Arial"/>
              </w:rPr>
            </w:pPr>
            <w:r>
              <w:rPr>
                <w:rFonts w:ascii="Arial" w:hAnsi="Arial"/>
                <w:u w:val="single"/>
              </w:rPr>
              <w:t>Potential Elements of the Performance</w:t>
            </w:r>
            <w:r>
              <w:rPr>
                <w:rFonts w:ascii="Arial" w:hAnsi="Arial"/>
              </w:rPr>
              <w:t>:</w:t>
            </w:r>
          </w:p>
          <w:p w:rsidR="00FC126E" w:rsidRDefault="00FC126E" w:rsidP="00FC126E">
            <w:pPr>
              <w:numPr>
                <w:ilvl w:val="0"/>
                <w:numId w:val="29"/>
              </w:numPr>
              <w:rPr>
                <w:rFonts w:ascii="Arial" w:hAnsi="Arial"/>
              </w:rPr>
            </w:pPr>
            <w:r>
              <w:rPr>
                <w:rFonts w:ascii="Arial" w:hAnsi="Arial"/>
              </w:rPr>
              <w:t>Perform snap throttle opacity tests on various turbocharged shop diesels.</w:t>
            </w:r>
          </w:p>
          <w:p w:rsidR="00FC126E" w:rsidRDefault="00FC126E" w:rsidP="00FC126E">
            <w:pPr>
              <w:ind w:left="720"/>
              <w:rPr>
                <w:rFonts w:ascii="Arial" w:hAnsi="Arial"/>
              </w:rPr>
            </w:pPr>
            <w:r>
              <w:rPr>
                <w:rFonts w:ascii="Arial" w:hAnsi="Arial"/>
              </w:rPr>
              <w:t>.</w:t>
            </w:r>
          </w:p>
        </w:tc>
      </w:tr>
      <w:tr w:rsidR="00FC126E" w:rsidTr="00FC126E">
        <w:trPr>
          <w:gridAfter w:val="1"/>
          <w:wAfter w:w="18" w:type="dxa"/>
        </w:trPr>
        <w:tc>
          <w:tcPr>
            <w:tcW w:w="675" w:type="dxa"/>
          </w:tcPr>
          <w:p w:rsidR="00FC126E" w:rsidRDefault="00FC126E">
            <w:pPr>
              <w:rPr>
                <w:rFonts w:ascii="Arial" w:hAnsi="Arial"/>
              </w:rPr>
            </w:pPr>
          </w:p>
        </w:tc>
        <w:tc>
          <w:tcPr>
            <w:tcW w:w="567" w:type="dxa"/>
            <w:hideMark/>
          </w:tcPr>
          <w:p w:rsidR="00FC126E" w:rsidRDefault="00FC126E">
            <w:pPr>
              <w:rPr>
                <w:rFonts w:ascii="Arial" w:hAnsi="Arial"/>
                <w:b/>
                <w:i/>
              </w:rPr>
            </w:pPr>
            <w:r>
              <w:rPr>
                <w:rFonts w:ascii="Arial" w:hAnsi="Arial"/>
                <w:b/>
                <w:i/>
              </w:rPr>
              <w:t>7.</w:t>
            </w:r>
          </w:p>
        </w:tc>
        <w:tc>
          <w:tcPr>
            <w:tcW w:w="7596" w:type="dxa"/>
          </w:tcPr>
          <w:p w:rsidR="00FC126E" w:rsidRDefault="00FC126E">
            <w:pPr>
              <w:pStyle w:val="EnvelopeReturn"/>
              <w:rPr>
                <w:b/>
                <w:i/>
                <w:szCs w:val="24"/>
                <w:lang w:val="en-CA"/>
              </w:rPr>
            </w:pPr>
            <w:r>
              <w:rPr>
                <w:b/>
                <w:i/>
                <w:szCs w:val="24"/>
                <w:lang w:val="en-CA"/>
              </w:rPr>
              <w:t>Have a basic knowledge of</w:t>
            </w:r>
            <w:r>
              <w:rPr>
                <w:szCs w:val="24"/>
                <w:lang w:val="en-CA"/>
              </w:rPr>
              <w:t xml:space="preserve"> </w:t>
            </w:r>
            <w:r>
              <w:rPr>
                <w:b/>
                <w:i/>
                <w:szCs w:val="24"/>
                <w:lang w:val="en-CA"/>
              </w:rPr>
              <w:t>Heavy Duty Air Conditioning System, troubleshooting and repair A/C System.  Identify the Environmental concern as it pertains to refrigerants and the destruction of the ozone layer.</w:t>
            </w:r>
          </w:p>
          <w:p w:rsidR="00FC126E" w:rsidRDefault="00FC126E">
            <w:pPr>
              <w:pStyle w:val="EnvelopeReturn"/>
              <w:rPr>
                <w:u w:val="single"/>
              </w:rPr>
            </w:pPr>
            <w:r>
              <w:rPr>
                <w:u w:val="single"/>
              </w:rPr>
              <w:t>Potential Elements of the Performance</w:t>
            </w:r>
          </w:p>
          <w:p w:rsidR="00FC126E" w:rsidRDefault="00FC126E" w:rsidP="00FC126E">
            <w:pPr>
              <w:pStyle w:val="EnvelopeReturn"/>
              <w:numPr>
                <w:ilvl w:val="0"/>
                <w:numId w:val="30"/>
              </w:numPr>
              <w:rPr>
                <w:u w:val="single"/>
              </w:rPr>
            </w:pPr>
            <w:r>
              <w:t>Perform A/C System evacuation using approved methods according to government regulations and manufacturers specifications.</w:t>
            </w:r>
          </w:p>
          <w:p w:rsidR="00FC126E" w:rsidRDefault="00FC126E" w:rsidP="00FC126E">
            <w:pPr>
              <w:pStyle w:val="EnvelopeReturn"/>
              <w:numPr>
                <w:ilvl w:val="0"/>
                <w:numId w:val="30"/>
              </w:numPr>
              <w:rPr>
                <w:u w:val="single"/>
              </w:rPr>
            </w:pPr>
            <w:r>
              <w:t xml:space="preserve">Perform recharging of an A/C System using approved methods and according to government and manufacturers specifications. </w:t>
            </w:r>
          </w:p>
          <w:p w:rsidR="00FC126E" w:rsidRDefault="00FC126E" w:rsidP="00FC126E">
            <w:pPr>
              <w:pStyle w:val="EnvelopeReturn"/>
              <w:numPr>
                <w:ilvl w:val="0"/>
                <w:numId w:val="30"/>
              </w:numPr>
              <w:rPr>
                <w:u w:val="single"/>
              </w:rPr>
            </w:pPr>
            <w:r>
              <w:t>Practice proper safety procedures as they apply to refrigerants.</w:t>
            </w:r>
          </w:p>
          <w:p w:rsidR="00FC126E" w:rsidRDefault="00FC126E" w:rsidP="00FC126E">
            <w:pPr>
              <w:pStyle w:val="EnvelopeReturn"/>
              <w:numPr>
                <w:ilvl w:val="0"/>
                <w:numId w:val="30"/>
              </w:numPr>
              <w:rPr>
                <w:u w:val="single"/>
              </w:rPr>
            </w:pPr>
            <w:r>
              <w:t>Perform approved leak testing diagnostic procedures.</w:t>
            </w:r>
          </w:p>
          <w:p w:rsidR="00FC126E" w:rsidRDefault="00FC126E">
            <w:pPr>
              <w:pStyle w:val="EnvelopeReturn"/>
              <w:rPr>
                <w:szCs w:val="24"/>
                <w:lang w:val="en-CA"/>
              </w:rPr>
            </w:pPr>
          </w:p>
        </w:tc>
      </w:tr>
      <w:tr w:rsidR="00FC126E" w:rsidTr="00FC126E">
        <w:trPr>
          <w:cantSplit/>
        </w:trPr>
        <w:tc>
          <w:tcPr>
            <w:tcW w:w="675" w:type="dxa"/>
            <w:hideMark/>
          </w:tcPr>
          <w:p w:rsidR="00FC126E" w:rsidRDefault="00FC126E">
            <w:pPr>
              <w:rPr>
                <w:rFonts w:ascii="Arial" w:hAnsi="Arial"/>
                <w:b/>
              </w:rPr>
            </w:pPr>
            <w:r>
              <w:rPr>
                <w:rFonts w:ascii="Arial" w:hAnsi="Arial"/>
                <w:b/>
              </w:rPr>
              <w:t>III.</w:t>
            </w:r>
          </w:p>
        </w:tc>
        <w:tc>
          <w:tcPr>
            <w:tcW w:w="8181" w:type="dxa"/>
            <w:gridSpan w:val="3"/>
          </w:tcPr>
          <w:p w:rsidR="00FC126E" w:rsidRDefault="00FC126E">
            <w:pPr>
              <w:rPr>
                <w:rFonts w:ascii="Arial" w:hAnsi="Arial"/>
                <w:b/>
              </w:rPr>
            </w:pPr>
            <w:r>
              <w:rPr>
                <w:rFonts w:ascii="Arial" w:hAnsi="Arial"/>
                <w:b/>
              </w:rPr>
              <w:t>TOPICS:</w:t>
            </w:r>
          </w:p>
          <w:p w:rsidR="00FC126E" w:rsidRDefault="00FC126E">
            <w:pPr>
              <w:rPr>
                <w:rFonts w:ascii="Arial" w:hAnsi="Arial"/>
              </w:rPr>
            </w:pP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1.</w:t>
            </w:r>
          </w:p>
        </w:tc>
        <w:tc>
          <w:tcPr>
            <w:tcW w:w="7614" w:type="dxa"/>
            <w:gridSpan w:val="2"/>
          </w:tcPr>
          <w:p w:rsidR="00FC126E" w:rsidRDefault="00FC126E">
            <w:pPr>
              <w:pStyle w:val="EnvelopeReturn"/>
            </w:pPr>
            <w:r>
              <w:t>HYDROSTATICS</w:t>
            </w:r>
          </w:p>
          <w:p w:rsidR="00FC126E" w:rsidRDefault="00FC126E" w:rsidP="00FC126E">
            <w:pPr>
              <w:numPr>
                <w:ilvl w:val="0"/>
                <w:numId w:val="31"/>
              </w:numPr>
              <w:rPr>
                <w:rFonts w:ascii="Arial" w:hAnsi="Arial"/>
              </w:rPr>
            </w:pPr>
            <w:r>
              <w:rPr>
                <w:rFonts w:ascii="Arial" w:hAnsi="Arial"/>
              </w:rPr>
              <w:t>Hydrostatic Transmissions</w:t>
            </w:r>
          </w:p>
          <w:p w:rsidR="00FC126E" w:rsidRDefault="00FC126E" w:rsidP="00FC126E">
            <w:pPr>
              <w:numPr>
                <w:ilvl w:val="0"/>
                <w:numId w:val="31"/>
              </w:numPr>
              <w:rPr>
                <w:rFonts w:ascii="Arial" w:hAnsi="Arial"/>
              </w:rPr>
            </w:pPr>
            <w:r>
              <w:rPr>
                <w:rFonts w:ascii="Arial" w:hAnsi="Arial"/>
              </w:rPr>
              <w:t>Hydrostatic Diagnostics and Troubleshooting</w:t>
            </w:r>
          </w:p>
          <w:p w:rsidR="00FC126E" w:rsidRDefault="00FC126E">
            <w:pPr>
              <w:rPr>
                <w:rFonts w:ascii="Arial" w:hAnsi="Arial"/>
              </w:rPr>
            </w:pP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2.</w:t>
            </w:r>
          </w:p>
        </w:tc>
        <w:tc>
          <w:tcPr>
            <w:tcW w:w="7614" w:type="dxa"/>
            <w:gridSpan w:val="2"/>
            <w:hideMark/>
          </w:tcPr>
          <w:p w:rsidR="00FC126E" w:rsidRDefault="00FC126E">
            <w:pPr>
              <w:rPr>
                <w:rFonts w:ascii="Arial" w:hAnsi="Arial"/>
              </w:rPr>
            </w:pPr>
            <w:r>
              <w:rPr>
                <w:rFonts w:ascii="Arial" w:hAnsi="Arial"/>
              </w:rPr>
              <w:t>HYDRODYNAMIC DRIVES</w:t>
            </w:r>
          </w:p>
          <w:p w:rsidR="00FC126E" w:rsidRDefault="00FC126E" w:rsidP="00FC126E">
            <w:pPr>
              <w:numPr>
                <w:ilvl w:val="0"/>
                <w:numId w:val="32"/>
              </w:numPr>
              <w:rPr>
                <w:rFonts w:ascii="Arial" w:hAnsi="Arial"/>
              </w:rPr>
            </w:pPr>
            <w:r>
              <w:rPr>
                <w:rFonts w:ascii="Arial" w:hAnsi="Arial"/>
              </w:rPr>
              <w:t>Fluid couplings</w:t>
            </w:r>
          </w:p>
          <w:p w:rsidR="00FC126E" w:rsidRDefault="00FC126E" w:rsidP="00FC126E">
            <w:pPr>
              <w:numPr>
                <w:ilvl w:val="0"/>
                <w:numId w:val="32"/>
              </w:numPr>
              <w:rPr>
                <w:rFonts w:ascii="Arial" w:hAnsi="Arial"/>
              </w:rPr>
            </w:pPr>
            <w:r>
              <w:rPr>
                <w:rFonts w:ascii="Arial" w:hAnsi="Arial"/>
              </w:rPr>
              <w:lastRenderedPageBreak/>
              <w:t>Torque Converters</w:t>
            </w:r>
          </w:p>
          <w:p w:rsidR="00FC126E" w:rsidRDefault="00FC126E" w:rsidP="00FC126E">
            <w:pPr>
              <w:numPr>
                <w:ilvl w:val="0"/>
                <w:numId w:val="32"/>
              </w:numPr>
              <w:rPr>
                <w:rFonts w:ascii="Arial" w:hAnsi="Arial"/>
              </w:rPr>
            </w:pPr>
            <w:proofErr w:type="spellStart"/>
            <w:r>
              <w:rPr>
                <w:rFonts w:ascii="Arial" w:hAnsi="Arial"/>
              </w:rPr>
              <w:t>Powershift</w:t>
            </w:r>
            <w:proofErr w:type="spellEnd"/>
            <w:r>
              <w:rPr>
                <w:rFonts w:ascii="Arial" w:hAnsi="Arial"/>
              </w:rPr>
              <w:t xml:space="preserve"> Transmissions     - Countershaft, Planetary</w:t>
            </w:r>
          </w:p>
          <w:p w:rsidR="00FC126E" w:rsidRDefault="00FC126E" w:rsidP="00FC126E">
            <w:pPr>
              <w:numPr>
                <w:ilvl w:val="0"/>
                <w:numId w:val="32"/>
              </w:numPr>
              <w:rPr>
                <w:rFonts w:ascii="Arial" w:hAnsi="Arial"/>
              </w:rPr>
            </w:pPr>
            <w:r>
              <w:rPr>
                <w:rFonts w:ascii="Arial" w:hAnsi="Arial"/>
              </w:rPr>
              <w:t>Stall Testing and Troubleshooting</w:t>
            </w:r>
          </w:p>
          <w:p w:rsidR="00FC126E" w:rsidRDefault="00FC126E">
            <w:pPr>
              <w:rPr>
                <w:rFonts w:ascii="Arial" w:hAnsi="Arial"/>
              </w:rPr>
            </w:pPr>
            <w:r>
              <w:rPr>
                <w:rFonts w:ascii="Arial" w:hAnsi="Arial"/>
              </w:rPr>
              <w:t xml:space="preserve">                                                 </w:t>
            </w: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3.</w:t>
            </w:r>
          </w:p>
        </w:tc>
        <w:tc>
          <w:tcPr>
            <w:tcW w:w="7614" w:type="dxa"/>
            <w:gridSpan w:val="2"/>
          </w:tcPr>
          <w:p w:rsidR="00FC126E" w:rsidRDefault="00FC126E">
            <w:pPr>
              <w:rPr>
                <w:rFonts w:ascii="Arial" w:hAnsi="Arial"/>
              </w:rPr>
            </w:pPr>
            <w:r>
              <w:rPr>
                <w:rFonts w:ascii="Arial" w:hAnsi="Arial"/>
              </w:rPr>
              <w:t>VEHICLE BRAKING SYSTEMS</w:t>
            </w:r>
          </w:p>
          <w:p w:rsidR="00FC126E" w:rsidRDefault="00FC126E" w:rsidP="00FC126E">
            <w:pPr>
              <w:numPr>
                <w:ilvl w:val="0"/>
                <w:numId w:val="33"/>
              </w:numPr>
              <w:rPr>
                <w:rFonts w:ascii="Arial" w:hAnsi="Arial"/>
              </w:rPr>
            </w:pPr>
            <w:r>
              <w:rPr>
                <w:rFonts w:ascii="Arial" w:hAnsi="Arial"/>
              </w:rPr>
              <w:t>Air</w:t>
            </w:r>
          </w:p>
          <w:p w:rsidR="00FC126E" w:rsidRDefault="00FC126E">
            <w:pPr>
              <w:rPr>
                <w:rFonts w:ascii="Arial" w:hAnsi="Arial"/>
              </w:rPr>
            </w:pP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4.</w:t>
            </w:r>
          </w:p>
        </w:tc>
        <w:tc>
          <w:tcPr>
            <w:tcW w:w="7614" w:type="dxa"/>
            <w:gridSpan w:val="2"/>
          </w:tcPr>
          <w:p w:rsidR="00FC126E" w:rsidRDefault="00FC126E">
            <w:pPr>
              <w:rPr>
                <w:rFonts w:ascii="Arial" w:hAnsi="Arial"/>
              </w:rPr>
            </w:pPr>
            <w:r>
              <w:rPr>
                <w:rFonts w:ascii="Arial" w:hAnsi="Arial"/>
              </w:rPr>
              <w:t>VEHICLE RETARDING SYSTEMS</w:t>
            </w:r>
          </w:p>
          <w:p w:rsidR="00FC126E" w:rsidRDefault="00FC126E" w:rsidP="00FC126E">
            <w:pPr>
              <w:numPr>
                <w:ilvl w:val="0"/>
                <w:numId w:val="34"/>
              </w:numPr>
              <w:rPr>
                <w:rFonts w:ascii="Arial" w:hAnsi="Arial"/>
              </w:rPr>
            </w:pPr>
            <w:r>
              <w:rPr>
                <w:rFonts w:ascii="Arial" w:hAnsi="Arial"/>
              </w:rPr>
              <w:t>Engine Compression Systems (Jake Brake)</w:t>
            </w:r>
          </w:p>
          <w:p w:rsidR="00FC126E" w:rsidRDefault="00FC126E" w:rsidP="00FC126E">
            <w:pPr>
              <w:numPr>
                <w:ilvl w:val="0"/>
                <w:numId w:val="34"/>
              </w:numPr>
              <w:rPr>
                <w:rFonts w:ascii="Arial" w:hAnsi="Arial"/>
              </w:rPr>
            </w:pPr>
            <w:r>
              <w:rPr>
                <w:rFonts w:ascii="Arial" w:hAnsi="Arial"/>
              </w:rPr>
              <w:t>Exhaust Retarders</w:t>
            </w:r>
          </w:p>
          <w:p w:rsidR="00FC126E" w:rsidRDefault="00FC126E" w:rsidP="00FC126E">
            <w:pPr>
              <w:numPr>
                <w:ilvl w:val="0"/>
                <w:numId w:val="34"/>
              </w:numPr>
              <w:rPr>
                <w:rFonts w:ascii="Arial" w:hAnsi="Arial"/>
              </w:rPr>
            </w:pPr>
            <w:r>
              <w:rPr>
                <w:rFonts w:ascii="Arial" w:hAnsi="Arial"/>
              </w:rPr>
              <w:t>Hydraulic Retarders</w:t>
            </w:r>
          </w:p>
          <w:p w:rsidR="00FC126E" w:rsidRDefault="00FC126E" w:rsidP="00FC126E">
            <w:pPr>
              <w:numPr>
                <w:ilvl w:val="0"/>
                <w:numId w:val="34"/>
              </w:numPr>
              <w:rPr>
                <w:rFonts w:ascii="Arial" w:hAnsi="Arial"/>
              </w:rPr>
            </w:pPr>
            <w:r>
              <w:rPr>
                <w:rFonts w:ascii="Arial" w:hAnsi="Arial"/>
              </w:rPr>
              <w:t>Electric Retarders</w:t>
            </w:r>
          </w:p>
          <w:p w:rsidR="00FC126E" w:rsidRDefault="00FC126E">
            <w:pPr>
              <w:rPr>
                <w:rFonts w:ascii="Arial" w:hAnsi="Arial"/>
              </w:rPr>
            </w:pP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5.</w:t>
            </w:r>
          </w:p>
        </w:tc>
        <w:tc>
          <w:tcPr>
            <w:tcW w:w="7614" w:type="dxa"/>
            <w:gridSpan w:val="2"/>
          </w:tcPr>
          <w:p w:rsidR="00FC126E" w:rsidRDefault="00FC126E">
            <w:pPr>
              <w:rPr>
                <w:rFonts w:ascii="Arial" w:hAnsi="Arial"/>
              </w:rPr>
            </w:pPr>
            <w:r>
              <w:rPr>
                <w:rFonts w:ascii="Arial" w:hAnsi="Arial"/>
              </w:rPr>
              <w:t>ELECTRONIC ENGINE MANAGEMENT</w:t>
            </w:r>
          </w:p>
          <w:p w:rsidR="00FC126E" w:rsidRDefault="00FC126E" w:rsidP="00FC126E">
            <w:pPr>
              <w:numPr>
                <w:ilvl w:val="0"/>
                <w:numId w:val="35"/>
              </w:numPr>
              <w:rPr>
                <w:rFonts w:ascii="Arial" w:hAnsi="Arial"/>
              </w:rPr>
            </w:pPr>
            <w:r>
              <w:rPr>
                <w:rFonts w:ascii="Arial" w:hAnsi="Arial"/>
              </w:rPr>
              <w:t>Partial Authority Systems</w:t>
            </w:r>
          </w:p>
          <w:p w:rsidR="00FC126E" w:rsidRDefault="00FC126E">
            <w:pPr>
              <w:ind w:left="360"/>
              <w:rPr>
                <w:rFonts w:ascii="Arial" w:hAnsi="Arial"/>
              </w:rPr>
            </w:pPr>
            <w:r>
              <w:rPr>
                <w:rFonts w:ascii="Arial" w:hAnsi="Arial"/>
              </w:rPr>
              <w:t xml:space="preserve">                             (I)  </w:t>
            </w:r>
            <w:proofErr w:type="spellStart"/>
            <w:r>
              <w:rPr>
                <w:rFonts w:ascii="Arial" w:hAnsi="Arial"/>
              </w:rPr>
              <w:t>PEEC</w:t>
            </w:r>
            <w:proofErr w:type="spellEnd"/>
          </w:p>
          <w:p w:rsidR="00FC126E" w:rsidRDefault="00FC126E">
            <w:pPr>
              <w:ind w:left="360"/>
              <w:rPr>
                <w:rFonts w:ascii="Arial" w:hAnsi="Arial"/>
              </w:rPr>
            </w:pPr>
          </w:p>
          <w:p w:rsidR="00FC126E" w:rsidRDefault="00FC126E" w:rsidP="00FC126E">
            <w:pPr>
              <w:numPr>
                <w:ilvl w:val="0"/>
                <w:numId w:val="35"/>
              </w:numPr>
              <w:rPr>
                <w:rFonts w:ascii="Arial" w:hAnsi="Arial"/>
              </w:rPr>
            </w:pPr>
            <w:r>
              <w:rPr>
                <w:rFonts w:ascii="Arial" w:hAnsi="Arial"/>
              </w:rPr>
              <w:t xml:space="preserve">Full Authority   (I)  </w:t>
            </w:r>
            <w:proofErr w:type="spellStart"/>
            <w:r>
              <w:rPr>
                <w:rFonts w:ascii="Arial" w:hAnsi="Arial"/>
              </w:rPr>
              <w:t>EUI</w:t>
            </w:r>
            <w:proofErr w:type="spellEnd"/>
            <w:r>
              <w:rPr>
                <w:rFonts w:ascii="Arial" w:hAnsi="Arial"/>
              </w:rPr>
              <w:t xml:space="preserve"> systems</w:t>
            </w:r>
          </w:p>
          <w:p w:rsidR="00FC126E" w:rsidRDefault="00FC126E">
            <w:pPr>
              <w:ind w:left="360"/>
              <w:rPr>
                <w:rFonts w:ascii="Arial" w:hAnsi="Arial"/>
              </w:rPr>
            </w:pPr>
            <w:r>
              <w:rPr>
                <w:rFonts w:ascii="Arial" w:hAnsi="Arial"/>
              </w:rPr>
              <w:t xml:space="preserve">                            (II)  </w:t>
            </w:r>
            <w:proofErr w:type="spellStart"/>
            <w:r>
              <w:rPr>
                <w:rFonts w:ascii="Arial" w:hAnsi="Arial"/>
              </w:rPr>
              <w:t>EUP</w:t>
            </w:r>
            <w:proofErr w:type="spellEnd"/>
            <w:r>
              <w:rPr>
                <w:rFonts w:ascii="Arial" w:hAnsi="Arial"/>
              </w:rPr>
              <w:t xml:space="preserve"> systems</w:t>
            </w:r>
          </w:p>
          <w:p w:rsidR="00FC126E" w:rsidRDefault="00FC126E">
            <w:pPr>
              <w:ind w:left="360"/>
              <w:rPr>
                <w:rFonts w:ascii="Arial" w:hAnsi="Arial"/>
              </w:rPr>
            </w:pPr>
            <w:r>
              <w:rPr>
                <w:rFonts w:ascii="Arial" w:hAnsi="Arial"/>
              </w:rPr>
              <w:t xml:space="preserve">                            (III) </w:t>
            </w:r>
            <w:proofErr w:type="spellStart"/>
            <w:r>
              <w:rPr>
                <w:rFonts w:ascii="Arial" w:hAnsi="Arial"/>
              </w:rPr>
              <w:t>HEUI</w:t>
            </w:r>
            <w:proofErr w:type="spellEnd"/>
            <w:r>
              <w:rPr>
                <w:rFonts w:ascii="Arial" w:hAnsi="Arial"/>
              </w:rPr>
              <w:t xml:space="preserve"> systems</w:t>
            </w:r>
          </w:p>
          <w:p w:rsidR="00FC126E" w:rsidRDefault="00FC126E">
            <w:pPr>
              <w:ind w:left="360"/>
              <w:rPr>
                <w:rFonts w:ascii="Arial" w:hAnsi="Arial"/>
              </w:rPr>
            </w:pPr>
            <w:r>
              <w:rPr>
                <w:rFonts w:ascii="Arial" w:hAnsi="Arial"/>
              </w:rPr>
              <w:t xml:space="preserve">                            (IV) Cummins </w:t>
            </w:r>
            <w:proofErr w:type="spellStart"/>
            <w:r>
              <w:rPr>
                <w:rFonts w:ascii="Arial" w:hAnsi="Arial"/>
              </w:rPr>
              <w:t>HPI</w:t>
            </w:r>
            <w:proofErr w:type="spellEnd"/>
            <w:r>
              <w:rPr>
                <w:rFonts w:ascii="Arial" w:hAnsi="Arial"/>
              </w:rPr>
              <w:t xml:space="preserve"> - </w:t>
            </w:r>
            <w:proofErr w:type="spellStart"/>
            <w:r>
              <w:rPr>
                <w:rFonts w:ascii="Arial" w:hAnsi="Arial"/>
              </w:rPr>
              <w:t>TP</w:t>
            </w:r>
            <w:proofErr w:type="spellEnd"/>
            <w:r>
              <w:rPr>
                <w:rFonts w:ascii="Arial" w:hAnsi="Arial"/>
              </w:rPr>
              <w:t xml:space="preserve"> systems</w:t>
            </w:r>
          </w:p>
          <w:p w:rsidR="00FC126E" w:rsidRDefault="00FC126E">
            <w:pPr>
              <w:ind w:left="360"/>
              <w:rPr>
                <w:rFonts w:ascii="Arial" w:hAnsi="Arial"/>
              </w:rPr>
            </w:pPr>
            <w:r>
              <w:rPr>
                <w:rFonts w:ascii="Arial" w:hAnsi="Arial"/>
              </w:rPr>
              <w:t xml:space="preserve">                            (V)  Cummins Accumulator Pump system</w:t>
            </w:r>
          </w:p>
          <w:p w:rsidR="00FC126E" w:rsidRDefault="00FC126E">
            <w:pPr>
              <w:ind w:left="360"/>
              <w:rPr>
                <w:rFonts w:ascii="Arial" w:hAnsi="Arial"/>
              </w:rPr>
            </w:pPr>
            <w:r>
              <w:rPr>
                <w:rFonts w:ascii="Arial" w:hAnsi="Arial"/>
              </w:rPr>
              <w:t xml:space="preserve">                            (VI) Common Rail systems</w:t>
            </w:r>
          </w:p>
          <w:p w:rsidR="00FC126E" w:rsidRDefault="00FC126E">
            <w:pPr>
              <w:ind w:left="360"/>
              <w:rPr>
                <w:rFonts w:ascii="Arial" w:hAnsi="Arial"/>
              </w:rPr>
            </w:pPr>
          </w:p>
        </w:tc>
      </w:tr>
      <w:tr w:rsidR="00FC126E" w:rsidTr="00FC126E">
        <w:tc>
          <w:tcPr>
            <w:tcW w:w="675" w:type="dxa"/>
          </w:tcPr>
          <w:p w:rsidR="00FC126E" w:rsidRDefault="00FC126E">
            <w:pPr>
              <w:rPr>
                <w:rFonts w:ascii="Arial" w:hAnsi="Arial"/>
              </w:rPr>
            </w:pPr>
          </w:p>
        </w:tc>
        <w:tc>
          <w:tcPr>
            <w:tcW w:w="567" w:type="dxa"/>
          </w:tcPr>
          <w:p w:rsidR="00FC126E" w:rsidRDefault="00FC126E">
            <w:pPr>
              <w:rPr>
                <w:rFonts w:ascii="Arial" w:hAnsi="Arial"/>
              </w:rPr>
            </w:pPr>
          </w:p>
          <w:p w:rsidR="00FC126E" w:rsidRDefault="00FC126E">
            <w:pPr>
              <w:rPr>
                <w:rFonts w:ascii="Arial" w:hAnsi="Arial"/>
              </w:rPr>
            </w:pPr>
            <w:r>
              <w:rPr>
                <w:rFonts w:ascii="Arial" w:hAnsi="Arial"/>
              </w:rPr>
              <w:t>6.</w:t>
            </w:r>
          </w:p>
        </w:tc>
        <w:tc>
          <w:tcPr>
            <w:tcW w:w="7614" w:type="dxa"/>
            <w:gridSpan w:val="2"/>
          </w:tcPr>
          <w:p w:rsidR="00FC126E" w:rsidRDefault="00FC126E">
            <w:pPr>
              <w:rPr>
                <w:rFonts w:ascii="Arial" w:hAnsi="Arial"/>
              </w:rPr>
            </w:pPr>
          </w:p>
          <w:p w:rsidR="00FC126E" w:rsidRDefault="00FC126E">
            <w:pPr>
              <w:rPr>
                <w:rFonts w:ascii="Arial" w:hAnsi="Arial"/>
              </w:rPr>
            </w:pPr>
            <w:r>
              <w:rPr>
                <w:rFonts w:ascii="Arial" w:hAnsi="Arial"/>
              </w:rPr>
              <w:t>EMISSION CONTROL SYSTEMS</w:t>
            </w:r>
          </w:p>
          <w:p w:rsidR="00FC126E" w:rsidRDefault="00FC126E" w:rsidP="00FC126E">
            <w:pPr>
              <w:numPr>
                <w:ilvl w:val="0"/>
                <w:numId w:val="36"/>
              </w:numPr>
              <w:rPr>
                <w:rFonts w:ascii="Arial" w:hAnsi="Arial"/>
              </w:rPr>
            </w:pPr>
            <w:r>
              <w:rPr>
                <w:rFonts w:ascii="Arial" w:hAnsi="Arial"/>
              </w:rPr>
              <w:t>Air / fuel Ratio Controls</w:t>
            </w:r>
          </w:p>
          <w:p w:rsidR="00FC126E" w:rsidRDefault="00FC126E" w:rsidP="00FC126E">
            <w:pPr>
              <w:numPr>
                <w:ilvl w:val="0"/>
                <w:numId w:val="36"/>
              </w:numPr>
              <w:rPr>
                <w:rFonts w:ascii="Arial" w:hAnsi="Arial"/>
              </w:rPr>
            </w:pPr>
            <w:r>
              <w:rPr>
                <w:rFonts w:ascii="Arial" w:hAnsi="Arial"/>
              </w:rPr>
              <w:t>Crankcase Ventilation</w:t>
            </w:r>
          </w:p>
          <w:p w:rsidR="00FC126E" w:rsidRDefault="00FC126E" w:rsidP="00FC126E">
            <w:pPr>
              <w:numPr>
                <w:ilvl w:val="0"/>
                <w:numId w:val="36"/>
              </w:numPr>
              <w:rPr>
                <w:rFonts w:ascii="Arial" w:hAnsi="Arial"/>
              </w:rPr>
            </w:pPr>
            <w:r>
              <w:rPr>
                <w:rFonts w:ascii="Arial" w:hAnsi="Arial"/>
              </w:rPr>
              <w:t>Evaporative Management</w:t>
            </w:r>
          </w:p>
          <w:p w:rsidR="00FC126E" w:rsidRDefault="00FC126E" w:rsidP="00FC126E">
            <w:pPr>
              <w:numPr>
                <w:ilvl w:val="0"/>
                <w:numId w:val="36"/>
              </w:numPr>
              <w:rPr>
                <w:rFonts w:ascii="Arial" w:hAnsi="Arial"/>
              </w:rPr>
            </w:pPr>
            <w:r>
              <w:rPr>
                <w:rFonts w:ascii="Arial" w:hAnsi="Arial"/>
              </w:rPr>
              <w:t>Catalytic Converters</w:t>
            </w:r>
          </w:p>
          <w:p w:rsidR="00FC126E" w:rsidRDefault="00FC126E" w:rsidP="00FC126E">
            <w:pPr>
              <w:numPr>
                <w:ilvl w:val="0"/>
                <w:numId w:val="36"/>
              </w:numPr>
              <w:rPr>
                <w:rFonts w:ascii="Arial" w:hAnsi="Arial"/>
              </w:rPr>
            </w:pPr>
            <w:r>
              <w:rPr>
                <w:rFonts w:ascii="Arial" w:hAnsi="Arial"/>
              </w:rPr>
              <w:t>Scrubbers and Filters</w:t>
            </w:r>
          </w:p>
          <w:p w:rsidR="00FC126E" w:rsidRDefault="00FC126E" w:rsidP="00FC126E">
            <w:pPr>
              <w:numPr>
                <w:ilvl w:val="0"/>
                <w:numId w:val="36"/>
              </w:numPr>
              <w:rPr>
                <w:rFonts w:ascii="Arial" w:hAnsi="Arial"/>
              </w:rPr>
            </w:pPr>
            <w:r>
              <w:rPr>
                <w:rFonts w:ascii="Arial" w:hAnsi="Arial"/>
              </w:rPr>
              <w:t>Exhaust Recirculation (</w:t>
            </w:r>
            <w:proofErr w:type="spellStart"/>
            <w:r>
              <w:rPr>
                <w:rFonts w:ascii="Arial" w:hAnsi="Arial"/>
              </w:rPr>
              <w:t>EGR</w:t>
            </w:r>
            <w:proofErr w:type="spellEnd"/>
            <w:r>
              <w:rPr>
                <w:rFonts w:ascii="Arial" w:hAnsi="Arial"/>
              </w:rPr>
              <w:t>)</w:t>
            </w:r>
          </w:p>
          <w:p w:rsidR="00FC126E" w:rsidRDefault="00FC126E" w:rsidP="00FC126E">
            <w:pPr>
              <w:numPr>
                <w:ilvl w:val="0"/>
                <w:numId w:val="36"/>
              </w:numPr>
              <w:rPr>
                <w:rFonts w:ascii="Arial" w:hAnsi="Arial"/>
              </w:rPr>
            </w:pPr>
            <w:r>
              <w:rPr>
                <w:rFonts w:ascii="Arial" w:hAnsi="Arial"/>
              </w:rPr>
              <w:t xml:space="preserve">Cat </w:t>
            </w:r>
            <w:proofErr w:type="spellStart"/>
            <w:r>
              <w:rPr>
                <w:rFonts w:ascii="Arial" w:hAnsi="Arial"/>
              </w:rPr>
              <w:t>ACERT</w:t>
            </w:r>
            <w:proofErr w:type="spellEnd"/>
            <w:r>
              <w:rPr>
                <w:rFonts w:ascii="Arial" w:hAnsi="Arial"/>
              </w:rPr>
              <w:t xml:space="preserve"> Technology</w:t>
            </w:r>
          </w:p>
          <w:p w:rsidR="00FC126E" w:rsidRDefault="00FC126E">
            <w:pPr>
              <w:rPr>
                <w:rFonts w:ascii="Arial" w:hAnsi="Arial"/>
              </w:rPr>
            </w:pPr>
          </w:p>
        </w:tc>
      </w:tr>
      <w:tr w:rsidR="00FC126E" w:rsidTr="00FC126E">
        <w:tc>
          <w:tcPr>
            <w:tcW w:w="675" w:type="dxa"/>
          </w:tcPr>
          <w:p w:rsidR="00FC126E" w:rsidRDefault="00FC126E">
            <w:pPr>
              <w:rPr>
                <w:rFonts w:ascii="Arial" w:hAnsi="Arial"/>
              </w:rPr>
            </w:pPr>
          </w:p>
        </w:tc>
        <w:tc>
          <w:tcPr>
            <w:tcW w:w="567" w:type="dxa"/>
            <w:hideMark/>
          </w:tcPr>
          <w:p w:rsidR="00FC126E" w:rsidRDefault="00FC126E">
            <w:pPr>
              <w:rPr>
                <w:rFonts w:ascii="Arial" w:hAnsi="Arial"/>
              </w:rPr>
            </w:pPr>
            <w:r>
              <w:rPr>
                <w:rFonts w:ascii="Arial" w:hAnsi="Arial"/>
              </w:rPr>
              <w:t>7.</w:t>
            </w:r>
          </w:p>
        </w:tc>
        <w:tc>
          <w:tcPr>
            <w:tcW w:w="7614" w:type="dxa"/>
            <w:gridSpan w:val="2"/>
          </w:tcPr>
          <w:p w:rsidR="00FC126E" w:rsidRDefault="00FC126E">
            <w:pPr>
              <w:rPr>
                <w:rFonts w:ascii="Arial" w:hAnsi="Arial"/>
              </w:rPr>
            </w:pPr>
            <w:smartTag w:uri="urn:schemas-microsoft-com:office:smarttags" w:element="stockticker">
              <w:r>
                <w:rPr>
                  <w:rFonts w:ascii="Arial" w:hAnsi="Arial"/>
                </w:rPr>
                <w:t>AIR</w:t>
              </w:r>
            </w:smartTag>
            <w:r>
              <w:rPr>
                <w:rFonts w:ascii="Arial" w:hAnsi="Arial"/>
              </w:rPr>
              <w:t xml:space="preserve"> CONDITIONING SYSTEMS</w:t>
            </w:r>
          </w:p>
          <w:p w:rsidR="00FC126E" w:rsidRDefault="00FC126E" w:rsidP="00FC126E">
            <w:pPr>
              <w:numPr>
                <w:ilvl w:val="0"/>
                <w:numId w:val="37"/>
              </w:numPr>
              <w:rPr>
                <w:rFonts w:ascii="Arial" w:hAnsi="Arial"/>
              </w:rPr>
            </w:pPr>
            <w:r>
              <w:rPr>
                <w:rFonts w:ascii="Arial" w:hAnsi="Arial"/>
              </w:rPr>
              <w:t>Perform A/C evacuation using approved methods.</w:t>
            </w:r>
          </w:p>
          <w:p w:rsidR="00FC126E" w:rsidRDefault="00FC126E" w:rsidP="00FC126E">
            <w:pPr>
              <w:numPr>
                <w:ilvl w:val="0"/>
                <w:numId w:val="37"/>
              </w:numPr>
              <w:rPr>
                <w:rFonts w:ascii="Arial" w:hAnsi="Arial"/>
              </w:rPr>
            </w:pPr>
            <w:r>
              <w:rPr>
                <w:rFonts w:ascii="Arial" w:hAnsi="Arial"/>
              </w:rPr>
              <w:t>Perform A/C recharging procedures using approved equipment.</w:t>
            </w:r>
          </w:p>
          <w:p w:rsidR="00FC126E" w:rsidRDefault="00FC126E" w:rsidP="00FC126E">
            <w:pPr>
              <w:numPr>
                <w:ilvl w:val="0"/>
                <w:numId w:val="37"/>
              </w:numPr>
              <w:rPr>
                <w:rFonts w:ascii="Arial" w:hAnsi="Arial"/>
              </w:rPr>
            </w:pPr>
            <w:r>
              <w:rPr>
                <w:rFonts w:ascii="Arial" w:hAnsi="Arial"/>
              </w:rPr>
              <w:t xml:space="preserve">Perform Leak testing methods. </w:t>
            </w:r>
          </w:p>
          <w:p w:rsidR="00FC126E" w:rsidRDefault="00FC126E" w:rsidP="00FC126E">
            <w:pPr>
              <w:numPr>
                <w:ilvl w:val="0"/>
                <w:numId w:val="37"/>
              </w:numPr>
              <w:rPr>
                <w:rFonts w:ascii="Arial" w:hAnsi="Arial"/>
              </w:rPr>
            </w:pPr>
            <w:r>
              <w:rPr>
                <w:rFonts w:ascii="Arial" w:hAnsi="Arial"/>
              </w:rPr>
              <w:t>Evacuation/Recharge Equipment.</w:t>
            </w:r>
          </w:p>
          <w:p w:rsidR="00FC126E" w:rsidRDefault="00FC126E">
            <w:pPr>
              <w:rPr>
                <w:rFonts w:ascii="Arial" w:hAnsi="Arial"/>
              </w:rPr>
            </w:pPr>
          </w:p>
          <w:p w:rsidR="00FC126E" w:rsidRDefault="00FC126E">
            <w:pPr>
              <w:rPr>
                <w:rFonts w:ascii="Arial" w:hAnsi="Arial"/>
                <w:b/>
              </w:rPr>
            </w:pPr>
            <w:r>
              <w:rPr>
                <w:rFonts w:ascii="Arial" w:hAnsi="Arial"/>
                <w:b/>
              </w:rPr>
              <w:t>*Further modifications may be required as needed, as semester progresses based on individual student (s) ability.</w:t>
            </w:r>
          </w:p>
          <w:p w:rsidR="00FC126E" w:rsidRDefault="00FC126E">
            <w:pPr>
              <w:rPr>
                <w:rFonts w:ascii="Arial" w:hAnsi="Arial"/>
              </w:rPr>
            </w:pPr>
          </w:p>
        </w:tc>
      </w:tr>
    </w:tbl>
    <w:p w:rsidR="00FC126E" w:rsidRDefault="00FC126E" w:rsidP="00FC126E">
      <w:pPr>
        <w:rPr>
          <w:rFonts w:ascii="Arial" w:hAnsi="Arial"/>
        </w:rPr>
      </w:pPr>
    </w:p>
    <w:tbl>
      <w:tblPr>
        <w:tblW w:w="0" w:type="auto"/>
        <w:tblLayout w:type="fixed"/>
        <w:tblLook w:val="04A0"/>
      </w:tblPr>
      <w:tblGrid>
        <w:gridCol w:w="675"/>
        <w:gridCol w:w="8181"/>
      </w:tblGrid>
      <w:tr w:rsidR="00FC126E" w:rsidTr="00FC126E">
        <w:trPr>
          <w:cantSplit/>
        </w:trPr>
        <w:tc>
          <w:tcPr>
            <w:tcW w:w="675" w:type="dxa"/>
            <w:hideMark/>
          </w:tcPr>
          <w:p w:rsidR="00FC126E" w:rsidRDefault="00FC126E">
            <w:pPr>
              <w:rPr>
                <w:rFonts w:ascii="Arial" w:hAnsi="Arial"/>
                <w:b/>
              </w:rPr>
            </w:pPr>
            <w:r>
              <w:rPr>
                <w:rFonts w:ascii="Arial" w:hAnsi="Arial"/>
                <w:b/>
              </w:rPr>
              <w:lastRenderedPageBreak/>
              <w:t>IV.</w:t>
            </w:r>
          </w:p>
        </w:tc>
        <w:tc>
          <w:tcPr>
            <w:tcW w:w="8181" w:type="dxa"/>
          </w:tcPr>
          <w:p w:rsidR="00FC126E" w:rsidRDefault="00FC126E">
            <w:pPr>
              <w:rPr>
                <w:rFonts w:ascii="Arial" w:hAnsi="Arial"/>
                <w:b/>
              </w:rPr>
            </w:pPr>
            <w:r>
              <w:rPr>
                <w:rFonts w:ascii="Arial" w:hAnsi="Arial"/>
                <w:b/>
              </w:rPr>
              <w:t>REQUIRED RESOURCES/TEXTS/MATERIALS:</w:t>
            </w:r>
          </w:p>
          <w:p w:rsidR="00FC126E" w:rsidRDefault="00FC126E">
            <w:pPr>
              <w:rPr>
                <w:rFonts w:ascii="Arial" w:hAnsi="Arial"/>
              </w:rPr>
            </w:pPr>
            <w:r>
              <w:rPr>
                <w:rFonts w:ascii="Arial" w:hAnsi="Arial"/>
              </w:rPr>
              <w:t>Heavy Duty Truck Systems 4th Edition (Thomson Delmar)</w:t>
            </w:r>
          </w:p>
          <w:p w:rsidR="00FC126E" w:rsidRDefault="00FC126E">
            <w:pPr>
              <w:rPr>
                <w:rFonts w:ascii="Arial" w:hAnsi="Arial"/>
              </w:rPr>
            </w:pPr>
            <w:r>
              <w:rPr>
                <w:rFonts w:ascii="Arial" w:hAnsi="Arial"/>
              </w:rPr>
              <w:t>Diesel Technology (Nelson Thompson)</w:t>
            </w:r>
          </w:p>
          <w:p w:rsidR="00FC126E" w:rsidRDefault="00FC126E">
            <w:pPr>
              <w:rPr>
                <w:rFonts w:ascii="Arial" w:hAnsi="Arial"/>
              </w:rPr>
            </w:pPr>
            <w:r>
              <w:rPr>
                <w:rFonts w:ascii="Arial" w:hAnsi="Arial"/>
              </w:rPr>
              <w:t>Diesel Technology Workbook</w:t>
            </w:r>
          </w:p>
          <w:p w:rsidR="00FC126E" w:rsidRDefault="00FC126E">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FC126E" w:rsidRDefault="00FC126E">
            <w:pPr>
              <w:rPr>
                <w:rFonts w:ascii="Arial" w:hAnsi="Arial"/>
              </w:rPr>
            </w:pPr>
            <w:r>
              <w:rPr>
                <w:rFonts w:ascii="Arial" w:hAnsi="Arial"/>
              </w:rPr>
              <w:t>Power Trains (John Deere)</w:t>
            </w:r>
          </w:p>
          <w:p w:rsidR="00FC126E" w:rsidRDefault="00FC126E">
            <w:pPr>
              <w:rPr>
                <w:rFonts w:ascii="Arial" w:hAnsi="Arial"/>
                <w:bCs/>
              </w:rPr>
            </w:pPr>
            <w:r>
              <w:rPr>
                <w:rFonts w:ascii="Arial" w:hAnsi="Arial"/>
                <w:bCs/>
              </w:rPr>
              <w:t>Pens, Pencils, Binder and Paper</w:t>
            </w:r>
          </w:p>
          <w:p w:rsidR="00FC126E" w:rsidRDefault="00FC126E">
            <w:pPr>
              <w:rPr>
                <w:rFonts w:ascii="Arial" w:hAnsi="Arial"/>
                <w:i/>
              </w:rPr>
            </w:pPr>
          </w:p>
        </w:tc>
      </w:tr>
    </w:tbl>
    <w:p w:rsidR="00FC126E" w:rsidRDefault="00FC126E" w:rsidP="00FC126E">
      <w:pPr>
        <w:rPr>
          <w:rFonts w:ascii="Arial" w:hAnsi="Arial"/>
        </w:rPr>
      </w:pPr>
    </w:p>
    <w:tbl>
      <w:tblPr>
        <w:tblW w:w="0" w:type="auto"/>
        <w:tblLayout w:type="fixed"/>
        <w:tblLook w:val="04A0"/>
      </w:tblPr>
      <w:tblGrid>
        <w:gridCol w:w="675"/>
        <w:gridCol w:w="8181"/>
      </w:tblGrid>
      <w:tr w:rsidR="00FC126E" w:rsidTr="00FC126E">
        <w:trPr>
          <w:cantSplit/>
        </w:trPr>
        <w:tc>
          <w:tcPr>
            <w:tcW w:w="675" w:type="dxa"/>
            <w:hideMark/>
          </w:tcPr>
          <w:p w:rsidR="00FC126E" w:rsidRDefault="00FC126E">
            <w:pPr>
              <w:rPr>
                <w:rFonts w:ascii="Arial" w:hAnsi="Arial"/>
                <w:b/>
              </w:rPr>
            </w:pPr>
            <w:r>
              <w:rPr>
                <w:rFonts w:ascii="Arial" w:hAnsi="Arial"/>
                <w:b/>
              </w:rPr>
              <w:t>V.</w:t>
            </w:r>
          </w:p>
        </w:tc>
        <w:tc>
          <w:tcPr>
            <w:tcW w:w="8181" w:type="dxa"/>
          </w:tcPr>
          <w:p w:rsidR="00FC126E" w:rsidRDefault="00FC126E">
            <w:pPr>
              <w:rPr>
                <w:rFonts w:ascii="Arial" w:hAnsi="Arial"/>
                <w:b/>
              </w:rPr>
            </w:pPr>
            <w:r>
              <w:rPr>
                <w:rFonts w:ascii="Arial" w:hAnsi="Arial"/>
                <w:b/>
              </w:rPr>
              <w:t>EVALUATION PROCESS/GRADING SYSTEM:</w:t>
            </w:r>
          </w:p>
          <w:p w:rsidR="00FC126E" w:rsidRDefault="00FC126E">
            <w:pPr>
              <w:pStyle w:val="EnvelopeReturn"/>
              <w:rPr>
                <w:iCs/>
                <w:szCs w:val="24"/>
                <w:lang w:val="en-CA"/>
              </w:rPr>
            </w:pPr>
            <w:r>
              <w:rPr>
                <w:iCs/>
                <w:szCs w:val="24"/>
                <w:lang w:val="en-CA"/>
              </w:rPr>
              <w:t xml:space="preserve">The Heavy Equipment Program considers both </w:t>
            </w:r>
            <w:smartTag w:uri="urn:schemas-microsoft-com:office:smarttags" w:element="stockticker">
              <w:r>
                <w:rPr>
                  <w:iCs/>
                  <w:szCs w:val="24"/>
                  <w:lang w:val="en-CA"/>
                </w:rPr>
                <w:t>HED</w:t>
              </w:r>
            </w:smartTag>
            <w:r>
              <w:rPr>
                <w:iCs/>
                <w:szCs w:val="24"/>
                <w:lang w:val="en-CA"/>
              </w:rPr>
              <w:t xml:space="preserve">210-11 Theory and </w:t>
            </w:r>
            <w:smartTag w:uri="urn:schemas-microsoft-com:office:smarttags" w:element="stockticker">
              <w:r>
                <w:rPr>
                  <w:iCs/>
                  <w:szCs w:val="24"/>
                  <w:lang w:val="en-CA"/>
                </w:rPr>
                <w:t>HED</w:t>
              </w:r>
            </w:smartTag>
            <w:r>
              <w:rPr>
                <w:iCs/>
                <w:szCs w:val="24"/>
                <w:lang w:val="en-CA"/>
              </w:rPr>
              <w:t xml:space="preserve">211-9 Shop to be </w:t>
            </w:r>
            <w:r>
              <w:rPr>
                <w:i/>
                <w:szCs w:val="24"/>
                <w:u w:val="single"/>
                <w:lang w:val="en-CA"/>
              </w:rPr>
              <w:t>co-requisites.</w:t>
            </w:r>
            <w:r>
              <w:rPr>
                <w:iCs/>
                <w:szCs w:val="24"/>
                <w:lang w:val="en-CA"/>
              </w:rPr>
              <w:t xml:space="preserve"> Students must successfully complete both courses in the same semester.</w:t>
            </w:r>
          </w:p>
          <w:p w:rsidR="00FC126E" w:rsidRDefault="00FC126E">
            <w:pPr>
              <w:pStyle w:val="EnvelopeReturn"/>
              <w:rPr>
                <w:iCs/>
                <w:szCs w:val="24"/>
                <w:lang w:val="en-CA"/>
              </w:rPr>
            </w:pPr>
          </w:p>
          <w:p w:rsidR="00FC126E" w:rsidRDefault="00FC126E">
            <w:pPr>
              <w:pStyle w:val="EnvelopeReturn"/>
              <w:rPr>
                <w:iCs/>
              </w:rPr>
            </w:pPr>
            <w:r>
              <w:rPr>
                <w:iCs/>
              </w:rPr>
              <w:t>Theory letter grades are based on;  (also see attached information below)</w:t>
            </w:r>
          </w:p>
          <w:p w:rsidR="00FC126E" w:rsidRDefault="00FC126E" w:rsidP="00FC126E">
            <w:pPr>
              <w:numPr>
                <w:ilvl w:val="0"/>
                <w:numId w:val="38"/>
              </w:numPr>
              <w:rPr>
                <w:rFonts w:ascii="Arial" w:hAnsi="Arial"/>
                <w:iCs/>
              </w:rPr>
            </w:pPr>
            <w:r>
              <w:rPr>
                <w:rFonts w:ascii="Arial" w:hAnsi="Arial"/>
                <w:iCs/>
              </w:rPr>
              <w:t xml:space="preserve">70% on project or shop assignments and on the </w:t>
            </w:r>
            <w:proofErr w:type="gramStart"/>
            <w:r>
              <w:rPr>
                <w:rFonts w:ascii="Arial" w:hAnsi="Arial"/>
                <w:iCs/>
              </w:rPr>
              <w:t>students</w:t>
            </w:r>
            <w:proofErr w:type="gramEnd"/>
            <w:r>
              <w:rPr>
                <w:rFonts w:ascii="Arial" w:hAnsi="Arial"/>
                <w:iCs/>
              </w:rPr>
              <w:t xml:space="preserve"> ability as measured subjectively by performance on a variety of shop work.</w:t>
            </w:r>
          </w:p>
          <w:p w:rsidR="00FC126E" w:rsidRDefault="00FC126E" w:rsidP="00FC126E">
            <w:pPr>
              <w:numPr>
                <w:ilvl w:val="0"/>
                <w:numId w:val="38"/>
              </w:numPr>
              <w:rPr>
                <w:rFonts w:ascii="Arial" w:hAnsi="Arial"/>
                <w:iCs/>
              </w:rPr>
            </w:pPr>
            <w:r>
              <w:rPr>
                <w:rFonts w:ascii="Arial" w:hAnsi="Arial"/>
                <w:iCs/>
              </w:rPr>
              <w:t>30% on employability skills; attendance, punctuality, preparedness, housekeeping, work organization work ethics, and general attitude.</w:t>
            </w:r>
          </w:p>
          <w:p w:rsidR="00FC126E" w:rsidRDefault="00FC126E"/>
        </w:tc>
      </w:tr>
      <w:tr w:rsidR="00FC126E" w:rsidTr="00FC126E">
        <w:trPr>
          <w:cantSplit/>
        </w:trPr>
        <w:tc>
          <w:tcPr>
            <w:tcW w:w="675" w:type="dxa"/>
          </w:tcPr>
          <w:p w:rsidR="00FC126E" w:rsidRDefault="00FC126E">
            <w:pPr>
              <w:pStyle w:val="EnvelopeReturn"/>
            </w:pPr>
          </w:p>
        </w:tc>
        <w:tc>
          <w:tcPr>
            <w:tcW w:w="8181" w:type="dxa"/>
            <w:hideMark/>
          </w:tcPr>
          <w:p w:rsidR="00FC126E" w:rsidRDefault="00FC126E">
            <w:pPr>
              <w:rPr>
                <w:rFonts w:ascii="Arial" w:hAnsi="Arial"/>
              </w:rPr>
            </w:pPr>
            <w:r>
              <w:rPr>
                <w:rFonts w:ascii="Arial" w:hAnsi="Arial"/>
              </w:rPr>
              <w:t>The following semester grades will be assigned to students:</w:t>
            </w:r>
          </w:p>
        </w:tc>
      </w:tr>
    </w:tbl>
    <w:p w:rsidR="00FC126E" w:rsidRDefault="00FC126E" w:rsidP="00FC126E">
      <w:pPr>
        <w:rPr>
          <w:rFonts w:ascii="Arial" w:hAnsi="Arial"/>
        </w:rPr>
      </w:pPr>
    </w:p>
    <w:tbl>
      <w:tblPr>
        <w:tblW w:w="0" w:type="auto"/>
        <w:tblLayout w:type="fixed"/>
        <w:tblLook w:val="04A0"/>
      </w:tblPr>
      <w:tblGrid>
        <w:gridCol w:w="675"/>
        <w:gridCol w:w="1701"/>
        <w:gridCol w:w="4678"/>
        <w:gridCol w:w="1802"/>
      </w:tblGrid>
      <w:tr w:rsidR="00FC126E" w:rsidTr="00FC126E">
        <w:tc>
          <w:tcPr>
            <w:tcW w:w="675" w:type="dxa"/>
          </w:tcPr>
          <w:p w:rsidR="00FC126E" w:rsidRDefault="00FC126E">
            <w:pPr>
              <w:rPr>
                <w:rFonts w:ascii="Arial" w:hAnsi="Arial" w:cs="Arial"/>
              </w:rPr>
            </w:pPr>
          </w:p>
        </w:tc>
        <w:tc>
          <w:tcPr>
            <w:tcW w:w="1701" w:type="dxa"/>
          </w:tcPr>
          <w:p w:rsidR="00FC126E" w:rsidRDefault="00FC126E">
            <w:pPr>
              <w:jc w:val="center"/>
              <w:rPr>
                <w:rFonts w:ascii="Arial" w:hAnsi="Arial" w:cs="Arial"/>
                <w:i/>
                <w:iCs/>
              </w:rPr>
            </w:pPr>
          </w:p>
          <w:p w:rsidR="00FC126E" w:rsidRDefault="00FC126E">
            <w:pPr>
              <w:pStyle w:val="Heading2"/>
              <w:rPr>
                <w:rFonts w:ascii="Arial" w:hAnsi="Arial" w:cs="Arial"/>
              </w:rPr>
            </w:pPr>
            <w:r>
              <w:rPr>
                <w:rFonts w:ascii="Arial" w:hAnsi="Arial" w:cs="Arial"/>
              </w:rPr>
              <w:t>Grade</w:t>
            </w:r>
          </w:p>
        </w:tc>
        <w:tc>
          <w:tcPr>
            <w:tcW w:w="4678" w:type="dxa"/>
          </w:tcPr>
          <w:p w:rsidR="00FC126E" w:rsidRDefault="00FC126E">
            <w:pPr>
              <w:jc w:val="center"/>
              <w:rPr>
                <w:rFonts w:ascii="Arial" w:hAnsi="Arial" w:cs="Arial"/>
                <w:i/>
                <w:iCs/>
              </w:rPr>
            </w:pPr>
          </w:p>
          <w:p w:rsidR="00FC126E" w:rsidRDefault="00FC126E">
            <w:pPr>
              <w:pStyle w:val="Heading1"/>
              <w:rPr>
                <w:rFonts w:ascii="Arial" w:hAnsi="Arial" w:cs="Arial"/>
              </w:rPr>
            </w:pPr>
            <w:r>
              <w:rPr>
                <w:rFonts w:ascii="Arial" w:hAnsi="Arial" w:cs="Arial"/>
              </w:rPr>
              <w:t>Definition</w:t>
            </w:r>
          </w:p>
        </w:tc>
        <w:tc>
          <w:tcPr>
            <w:tcW w:w="1802" w:type="dxa"/>
            <w:hideMark/>
          </w:tcPr>
          <w:p w:rsidR="00FC126E" w:rsidRDefault="00FC126E">
            <w:pPr>
              <w:jc w:val="center"/>
              <w:rPr>
                <w:rFonts w:ascii="Arial" w:hAnsi="Arial" w:cs="Arial"/>
                <w:i/>
                <w:iCs/>
              </w:rPr>
            </w:pPr>
            <w:r>
              <w:rPr>
                <w:rFonts w:ascii="Arial" w:hAnsi="Arial" w:cs="Arial"/>
                <w:i/>
                <w:iCs/>
              </w:rPr>
              <w:t>Grade Point Equivalent</w:t>
            </w:r>
          </w:p>
        </w:tc>
      </w:tr>
      <w:tr w:rsidR="00FC126E" w:rsidTr="00FC126E">
        <w:trPr>
          <w:cantSplit/>
        </w:trPr>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A+</w:t>
            </w:r>
          </w:p>
        </w:tc>
        <w:tc>
          <w:tcPr>
            <w:tcW w:w="4678" w:type="dxa"/>
            <w:hideMark/>
          </w:tcPr>
          <w:p w:rsidR="00FC126E" w:rsidRDefault="00FC126E">
            <w:pPr>
              <w:jc w:val="center"/>
              <w:rPr>
                <w:rFonts w:ascii="Arial" w:hAnsi="Arial" w:cs="Arial"/>
              </w:rPr>
            </w:pPr>
            <w:r>
              <w:rPr>
                <w:rFonts w:ascii="Arial" w:hAnsi="Arial" w:cs="Arial"/>
              </w:rPr>
              <w:t>90 – 100%</w:t>
            </w:r>
          </w:p>
        </w:tc>
        <w:tc>
          <w:tcPr>
            <w:tcW w:w="1802" w:type="dxa"/>
            <w:vMerge w:val="restart"/>
            <w:vAlign w:val="center"/>
            <w:hideMark/>
          </w:tcPr>
          <w:p w:rsidR="00FC126E" w:rsidRDefault="00FC126E">
            <w:pPr>
              <w:jc w:val="center"/>
              <w:rPr>
                <w:rFonts w:ascii="Arial" w:hAnsi="Arial" w:cs="Arial"/>
              </w:rPr>
            </w:pPr>
            <w:r>
              <w:rPr>
                <w:rFonts w:ascii="Arial" w:hAnsi="Arial" w:cs="Arial"/>
              </w:rPr>
              <w:t>4.00</w:t>
            </w:r>
          </w:p>
          <w:p w:rsidR="00FC126E" w:rsidRDefault="00FC126E">
            <w:pPr>
              <w:jc w:val="center"/>
              <w:rPr>
                <w:rFonts w:ascii="Arial" w:hAnsi="Arial" w:cs="Arial"/>
              </w:rPr>
            </w:pPr>
            <w:r>
              <w:rPr>
                <w:rFonts w:ascii="Arial" w:hAnsi="Arial" w:cs="Arial"/>
              </w:rPr>
              <w:t>3.75</w:t>
            </w:r>
          </w:p>
        </w:tc>
      </w:tr>
      <w:tr w:rsidR="00FC126E" w:rsidTr="00FC126E">
        <w:trPr>
          <w:cantSplit/>
        </w:trPr>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A</w:t>
            </w:r>
          </w:p>
        </w:tc>
        <w:tc>
          <w:tcPr>
            <w:tcW w:w="4678" w:type="dxa"/>
            <w:hideMark/>
          </w:tcPr>
          <w:p w:rsidR="00FC126E" w:rsidRDefault="00FC126E">
            <w:pPr>
              <w:jc w:val="center"/>
              <w:rPr>
                <w:rFonts w:ascii="Arial" w:hAnsi="Arial" w:cs="Arial"/>
              </w:rPr>
            </w:pPr>
            <w:r>
              <w:rPr>
                <w:rFonts w:ascii="Arial" w:hAnsi="Arial" w:cs="Arial"/>
              </w:rPr>
              <w:t>80 – 89%</w:t>
            </w:r>
          </w:p>
        </w:tc>
        <w:tc>
          <w:tcPr>
            <w:tcW w:w="1802" w:type="dxa"/>
            <w:vMerge/>
            <w:vAlign w:val="center"/>
            <w:hideMark/>
          </w:tcPr>
          <w:p w:rsidR="00FC126E" w:rsidRDefault="00FC126E">
            <w:pP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B</w:t>
            </w:r>
          </w:p>
        </w:tc>
        <w:tc>
          <w:tcPr>
            <w:tcW w:w="4678" w:type="dxa"/>
            <w:hideMark/>
          </w:tcPr>
          <w:p w:rsidR="00FC126E" w:rsidRDefault="00FC126E">
            <w:pPr>
              <w:jc w:val="center"/>
              <w:rPr>
                <w:rFonts w:ascii="Arial" w:hAnsi="Arial" w:cs="Arial"/>
              </w:rPr>
            </w:pPr>
            <w:r>
              <w:rPr>
                <w:rFonts w:ascii="Arial" w:hAnsi="Arial" w:cs="Arial"/>
              </w:rPr>
              <w:t>70 - 79%</w:t>
            </w:r>
          </w:p>
        </w:tc>
        <w:tc>
          <w:tcPr>
            <w:tcW w:w="1802" w:type="dxa"/>
            <w:hideMark/>
          </w:tcPr>
          <w:p w:rsidR="00FC126E" w:rsidRDefault="00FC126E">
            <w:pPr>
              <w:jc w:val="center"/>
              <w:rPr>
                <w:rFonts w:ascii="Arial" w:hAnsi="Arial" w:cs="Arial"/>
              </w:rPr>
            </w:pPr>
            <w:r>
              <w:rPr>
                <w:rFonts w:ascii="Arial" w:hAnsi="Arial" w:cs="Arial"/>
              </w:rPr>
              <w:t>3.00</w:t>
            </w: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C</w:t>
            </w:r>
          </w:p>
        </w:tc>
        <w:tc>
          <w:tcPr>
            <w:tcW w:w="4678" w:type="dxa"/>
            <w:hideMark/>
          </w:tcPr>
          <w:p w:rsidR="00FC126E" w:rsidRDefault="00FC126E">
            <w:pPr>
              <w:jc w:val="center"/>
              <w:rPr>
                <w:rFonts w:ascii="Arial" w:hAnsi="Arial" w:cs="Arial"/>
              </w:rPr>
            </w:pPr>
            <w:r>
              <w:rPr>
                <w:rFonts w:ascii="Arial" w:hAnsi="Arial" w:cs="Arial"/>
              </w:rPr>
              <w:t>60 - 69%</w:t>
            </w:r>
          </w:p>
        </w:tc>
        <w:tc>
          <w:tcPr>
            <w:tcW w:w="1802" w:type="dxa"/>
            <w:hideMark/>
          </w:tcPr>
          <w:p w:rsidR="00FC126E" w:rsidRDefault="00FC126E">
            <w:pPr>
              <w:jc w:val="center"/>
              <w:rPr>
                <w:rFonts w:ascii="Arial" w:hAnsi="Arial" w:cs="Arial"/>
              </w:rPr>
            </w:pPr>
            <w:r>
              <w:rPr>
                <w:rFonts w:ascii="Arial" w:hAnsi="Arial" w:cs="Arial"/>
              </w:rPr>
              <w:t>2.00</w:t>
            </w: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D</w:t>
            </w:r>
          </w:p>
        </w:tc>
        <w:tc>
          <w:tcPr>
            <w:tcW w:w="4678" w:type="dxa"/>
            <w:hideMark/>
          </w:tcPr>
          <w:p w:rsidR="00FC126E" w:rsidRDefault="00FC126E">
            <w:pPr>
              <w:jc w:val="center"/>
              <w:rPr>
                <w:rFonts w:ascii="Arial" w:hAnsi="Arial" w:cs="Arial"/>
              </w:rPr>
            </w:pPr>
            <w:r>
              <w:rPr>
                <w:rFonts w:ascii="Arial" w:hAnsi="Arial" w:cs="Arial"/>
              </w:rPr>
              <w:t>50 – 59%</w:t>
            </w:r>
          </w:p>
        </w:tc>
        <w:tc>
          <w:tcPr>
            <w:tcW w:w="1802" w:type="dxa"/>
            <w:hideMark/>
          </w:tcPr>
          <w:p w:rsidR="00FC126E" w:rsidRDefault="00FC126E">
            <w:pPr>
              <w:jc w:val="center"/>
              <w:rPr>
                <w:rFonts w:ascii="Arial" w:hAnsi="Arial" w:cs="Arial"/>
              </w:rPr>
            </w:pPr>
            <w:r>
              <w:rPr>
                <w:rFonts w:ascii="Arial" w:hAnsi="Arial" w:cs="Arial"/>
              </w:rPr>
              <w:t>1.00</w:t>
            </w: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F (Fail)</w:t>
            </w:r>
          </w:p>
        </w:tc>
        <w:tc>
          <w:tcPr>
            <w:tcW w:w="4678" w:type="dxa"/>
            <w:hideMark/>
          </w:tcPr>
          <w:p w:rsidR="00FC126E" w:rsidRDefault="00FC126E">
            <w:pPr>
              <w:jc w:val="center"/>
              <w:rPr>
                <w:rFonts w:ascii="Arial" w:hAnsi="Arial" w:cs="Arial"/>
              </w:rPr>
            </w:pPr>
            <w:r>
              <w:rPr>
                <w:rFonts w:ascii="Arial" w:hAnsi="Arial" w:cs="Arial"/>
              </w:rPr>
              <w:t>49% and below</w:t>
            </w:r>
          </w:p>
        </w:tc>
        <w:tc>
          <w:tcPr>
            <w:tcW w:w="1802" w:type="dxa"/>
            <w:hideMark/>
          </w:tcPr>
          <w:p w:rsidR="00FC126E" w:rsidRDefault="00FC126E">
            <w:pPr>
              <w:jc w:val="center"/>
              <w:rPr>
                <w:rFonts w:ascii="Arial" w:hAnsi="Arial" w:cs="Arial"/>
              </w:rPr>
            </w:pPr>
            <w:r>
              <w:rPr>
                <w:rFonts w:ascii="Arial" w:hAnsi="Arial" w:cs="Arial"/>
              </w:rPr>
              <w:t>0.00</w:t>
            </w:r>
          </w:p>
        </w:tc>
      </w:tr>
      <w:tr w:rsidR="00FC126E" w:rsidTr="00FC126E">
        <w:tc>
          <w:tcPr>
            <w:tcW w:w="675" w:type="dxa"/>
          </w:tcPr>
          <w:p w:rsidR="00FC126E" w:rsidRDefault="00FC126E">
            <w:pPr>
              <w:rPr>
                <w:rFonts w:ascii="Arial" w:hAnsi="Arial" w:cs="Arial"/>
              </w:rPr>
            </w:pPr>
          </w:p>
        </w:tc>
        <w:tc>
          <w:tcPr>
            <w:tcW w:w="1701" w:type="dxa"/>
          </w:tcPr>
          <w:p w:rsidR="00FC126E" w:rsidRDefault="00FC126E">
            <w:pPr>
              <w:rPr>
                <w:rFonts w:ascii="Arial" w:hAnsi="Arial" w:cs="Arial"/>
              </w:rPr>
            </w:pPr>
          </w:p>
        </w:tc>
        <w:tc>
          <w:tcPr>
            <w:tcW w:w="4678" w:type="dxa"/>
          </w:tcPr>
          <w:p w:rsidR="00FC126E" w:rsidRDefault="00FC126E">
            <w:pPr>
              <w:rPr>
                <w:rFonts w:ascii="Arial" w:hAnsi="Arial" w:cs="Arial"/>
              </w:rPr>
            </w:pP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CR (Credit)</w:t>
            </w:r>
          </w:p>
        </w:tc>
        <w:tc>
          <w:tcPr>
            <w:tcW w:w="4678" w:type="dxa"/>
            <w:hideMark/>
          </w:tcPr>
          <w:p w:rsidR="00FC126E" w:rsidRDefault="00FC126E">
            <w:pPr>
              <w:rPr>
                <w:rFonts w:ascii="Arial" w:hAnsi="Arial" w:cs="Arial"/>
              </w:rPr>
            </w:pPr>
            <w:r>
              <w:rPr>
                <w:rFonts w:ascii="Arial" w:hAnsi="Arial" w:cs="Arial"/>
              </w:rPr>
              <w:t>Credit for diploma requirements has been awarded.</w:t>
            </w: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S</w:t>
            </w:r>
          </w:p>
        </w:tc>
        <w:tc>
          <w:tcPr>
            <w:tcW w:w="4678" w:type="dxa"/>
            <w:hideMark/>
          </w:tcPr>
          <w:p w:rsidR="00FC126E" w:rsidRDefault="00FC126E">
            <w:pPr>
              <w:rPr>
                <w:rFonts w:ascii="Arial" w:hAnsi="Arial" w:cs="Arial"/>
              </w:rPr>
            </w:pPr>
            <w:r>
              <w:rPr>
                <w:rFonts w:ascii="Arial" w:hAnsi="Arial" w:cs="Arial"/>
              </w:rPr>
              <w:t>Satisfactory achievement in field /clinical placement or non-graded subject area.</w:t>
            </w: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U</w:t>
            </w:r>
          </w:p>
        </w:tc>
        <w:tc>
          <w:tcPr>
            <w:tcW w:w="4678" w:type="dxa"/>
            <w:hideMark/>
          </w:tcPr>
          <w:p w:rsidR="00FC126E" w:rsidRDefault="00FC126E">
            <w:pPr>
              <w:rPr>
                <w:rFonts w:ascii="Arial" w:hAnsi="Arial" w:cs="Arial"/>
              </w:rPr>
            </w:pPr>
            <w:r>
              <w:rPr>
                <w:rFonts w:ascii="Arial" w:hAnsi="Arial" w:cs="Arial"/>
              </w:rPr>
              <w:t>Unsatisfactory achievement in field/clinical placement or non-graded subject area.</w:t>
            </w: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X</w:t>
            </w:r>
          </w:p>
        </w:tc>
        <w:tc>
          <w:tcPr>
            <w:tcW w:w="4678" w:type="dxa"/>
            <w:hideMark/>
          </w:tcPr>
          <w:p w:rsidR="00FC126E" w:rsidRDefault="00FC126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NR</w:t>
            </w:r>
          </w:p>
        </w:tc>
        <w:tc>
          <w:tcPr>
            <w:tcW w:w="4678" w:type="dxa"/>
            <w:hideMark/>
          </w:tcPr>
          <w:p w:rsidR="00FC126E" w:rsidRDefault="00FC126E">
            <w:pPr>
              <w:rPr>
                <w:rFonts w:ascii="Arial" w:hAnsi="Arial" w:cs="Arial"/>
              </w:rPr>
            </w:pPr>
            <w:r>
              <w:rPr>
                <w:rFonts w:ascii="Arial" w:hAnsi="Arial" w:cs="Arial"/>
              </w:rPr>
              <w:t xml:space="preserve">Grade not reported to Registrar's office.  </w:t>
            </w:r>
          </w:p>
        </w:tc>
        <w:tc>
          <w:tcPr>
            <w:tcW w:w="1802" w:type="dxa"/>
          </w:tcPr>
          <w:p w:rsidR="00FC126E" w:rsidRDefault="00FC126E">
            <w:pPr>
              <w:jc w:val="center"/>
              <w:rPr>
                <w:rFonts w:ascii="Arial" w:hAnsi="Arial" w:cs="Arial"/>
              </w:rPr>
            </w:pPr>
          </w:p>
        </w:tc>
      </w:tr>
      <w:tr w:rsidR="00FC126E" w:rsidTr="00FC126E">
        <w:tc>
          <w:tcPr>
            <w:tcW w:w="675" w:type="dxa"/>
          </w:tcPr>
          <w:p w:rsidR="00FC126E" w:rsidRDefault="00FC126E">
            <w:pPr>
              <w:rPr>
                <w:rFonts w:ascii="Arial" w:hAnsi="Arial" w:cs="Arial"/>
              </w:rPr>
            </w:pPr>
          </w:p>
        </w:tc>
        <w:tc>
          <w:tcPr>
            <w:tcW w:w="1701" w:type="dxa"/>
            <w:hideMark/>
          </w:tcPr>
          <w:p w:rsidR="00FC126E" w:rsidRDefault="00FC126E">
            <w:pPr>
              <w:rPr>
                <w:rFonts w:ascii="Arial" w:hAnsi="Arial" w:cs="Arial"/>
              </w:rPr>
            </w:pPr>
            <w:r>
              <w:rPr>
                <w:rFonts w:ascii="Arial" w:hAnsi="Arial" w:cs="Arial"/>
              </w:rPr>
              <w:t>W</w:t>
            </w:r>
          </w:p>
        </w:tc>
        <w:tc>
          <w:tcPr>
            <w:tcW w:w="4678" w:type="dxa"/>
            <w:hideMark/>
          </w:tcPr>
          <w:p w:rsidR="00FC126E" w:rsidRDefault="00FC126E">
            <w:pPr>
              <w:rPr>
                <w:rFonts w:ascii="Arial" w:hAnsi="Arial" w:cs="Arial"/>
              </w:rPr>
            </w:pPr>
            <w:r>
              <w:rPr>
                <w:rFonts w:ascii="Arial" w:hAnsi="Arial" w:cs="Arial"/>
              </w:rPr>
              <w:t>Student has withdrawn from the course without academic penalty.</w:t>
            </w:r>
          </w:p>
        </w:tc>
        <w:tc>
          <w:tcPr>
            <w:tcW w:w="1802" w:type="dxa"/>
          </w:tcPr>
          <w:p w:rsidR="00FC126E" w:rsidRDefault="00FC126E">
            <w:pPr>
              <w:jc w:val="center"/>
              <w:rPr>
                <w:rFonts w:ascii="Arial" w:hAnsi="Arial" w:cs="Arial"/>
              </w:rPr>
            </w:pPr>
          </w:p>
        </w:tc>
      </w:tr>
    </w:tbl>
    <w:p w:rsidR="00FC126E" w:rsidRDefault="00FC126E" w:rsidP="00FC126E">
      <w:pPr>
        <w:rPr>
          <w:rFonts w:ascii="Arial" w:hAnsi="Arial" w:cs="Arial"/>
        </w:rPr>
      </w:pPr>
    </w:p>
    <w:tbl>
      <w:tblPr>
        <w:tblW w:w="0" w:type="auto"/>
        <w:tblLayout w:type="fixed"/>
        <w:tblLook w:val="04A0"/>
      </w:tblPr>
      <w:tblGrid>
        <w:gridCol w:w="675"/>
        <w:gridCol w:w="8181"/>
      </w:tblGrid>
      <w:tr w:rsidR="00FC126E" w:rsidTr="00FC126E">
        <w:trPr>
          <w:cantSplit/>
        </w:trPr>
        <w:tc>
          <w:tcPr>
            <w:tcW w:w="675" w:type="dxa"/>
            <w:hideMark/>
          </w:tcPr>
          <w:p w:rsidR="00FC126E" w:rsidRDefault="00FC126E">
            <w:pPr>
              <w:rPr>
                <w:rFonts w:ascii="Arial" w:hAnsi="Arial"/>
                <w:b/>
              </w:rPr>
            </w:pPr>
            <w:r>
              <w:rPr>
                <w:rFonts w:ascii="Arial" w:hAnsi="Arial"/>
                <w:b/>
              </w:rPr>
              <w:lastRenderedPageBreak/>
              <w:t>VI.</w:t>
            </w:r>
          </w:p>
        </w:tc>
        <w:tc>
          <w:tcPr>
            <w:tcW w:w="8181" w:type="dxa"/>
          </w:tcPr>
          <w:p w:rsidR="00FC126E" w:rsidRDefault="00FC126E">
            <w:pPr>
              <w:rPr>
                <w:rFonts w:ascii="Arial" w:hAnsi="Arial"/>
                <w:b/>
              </w:rPr>
            </w:pPr>
            <w:r>
              <w:rPr>
                <w:rFonts w:ascii="Arial" w:hAnsi="Arial"/>
                <w:b/>
              </w:rPr>
              <w:t>SPECIAL NOTES:</w:t>
            </w:r>
          </w:p>
          <w:p w:rsidR="00FC126E" w:rsidRDefault="00FC126E">
            <w:pPr>
              <w:rPr>
                <w:rFonts w:ascii="Arial" w:hAnsi="Arial"/>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rPr>
            </w:pPr>
            <w:r>
              <w:rPr>
                <w:rFonts w:ascii="Arial" w:hAnsi="Arial"/>
                <w:u w:val="single"/>
              </w:rPr>
              <w:t>Disability Services</w:t>
            </w:r>
            <w:r>
              <w:rPr>
                <w:rFonts w:ascii="Arial" w:hAnsi="Arial"/>
              </w:rPr>
              <w:t>:</w:t>
            </w:r>
          </w:p>
          <w:p w:rsidR="00FC126E" w:rsidRDefault="00FC126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C126E" w:rsidRDefault="00FC126E">
            <w:pPr>
              <w:rPr>
                <w:rFonts w:ascii="Arial" w:hAnsi="Arial"/>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rPr>
            </w:pPr>
            <w:r>
              <w:rPr>
                <w:rFonts w:ascii="Arial" w:hAnsi="Arial"/>
                <w:u w:val="single"/>
              </w:rPr>
              <w:t>Retention of Course Outlines</w:t>
            </w:r>
            <w:r>
              <w:rPr>
                <w:rFonts w:ascii="Arial" w:hAnsi="Arial"/>
              </w:rPr>
              <w:t>:</w:t>
            </w:r>
          </w:p>
          <w:p w:rsidR="00FC126E" w:rsidRDefault="00FC126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C126E" w:rsidRDefault="00FC126E">
            <w:pPr>
              <w:rPr>
                <w:rFonts w:ascii="Arial" w:hAnsi="Arial"/>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u w:val="single"/>
              </w:rPr>
            </w:pPr>
            <w:r>
              <w:rPr>
                <w:rFonts w:ascii="Arial" w:hAnsi="Arial"/>
                <w:u w:val="single"/>
              </w:rPr>
              <w:t>Communication:</w:t>
            </w:r>
          </w:p>
          <w:p w:rsidR="00FC126E" w:rsidRDefault="00FC126E">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FC126E" w:rsidRDefault="00FC126E">
            <w:pPr>
              <w:rPr>
                <w:rFonts w:ascii="Arial" w:hAnsi="Arial"/>
                <w:u w:val="single"/>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rPr>
            </w:pPr>
            <w:r>
              <w:rPr>
                <w:rFonts w:ascii="Arial" w:hAnsi="Arial"/>
                <w:u w:val="single"/>
              </w:rPr>
              <w:t>Plagiarism</w:t>
            </w:r>
            <w:r>
              <w:rPr>
                <w:rFonts w:ascii="Arial" w:hAnsi="Arial"/>
              </w:rPr>
              <w:t>:</w:t>
            </w:r>
          </w:p>
          <w:p w:rsidR="00FC126E" w:rsidRDefault="00FC126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C126E" w:rsidRDefault="00FC126E">
            <w:pPr>
              <w:rPr>
                <w:rFonts w:ascii="Arial" w:hAnsi="Arial"/>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rPr>
            </w:pPr>
            <w:r>
              <w:rPr>
                <w:rFonts w:ascii="Arial" w:hAnsi="Arial"/>
                <w:u w:val="single"/>
              </w:rPr>
              <w:t>Course Outline Amendments</w:t>
            </w:r>
            <w:r>
              <w:rPr>
                <w:rFonts w:ascii="Arial" w:hAnsi="Arial"/>
              </w:rPr>
              <w:t>:</w:t>
            </w:r>
          </w:p>
          <w:p w:rsidR="00FC126E" w:rsidRDefault="00FC126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C126E" w:rsidRDefault="00FC126E">
            <w:pPr>
              <w:rPr>
                <w:rFonts w:ascii="Arial" w:hAnsi="Arial"/>
              </w:rPr>
            </w:pPr>
          </w:p>
        </w:tc>
      </w:tr>
      <w:tr w:rsidR="00FC126E" w:rsidTr="00FC126E">
        <w:trPr>
          <w:cantSplit/>
        </w:trPr>
        <w:tc>
          <w:tcPr>
            <w:tcW w:w="675" w:type="dxa"/>
          </w:tcPr>
          <w:p w:rsidR="00FC126E" w:rsidRDefault="00FC126E">
            <w:pPr>
              <w:rPr>
                <w:rFonts w:ascii="Arial" w:hAnsi="Arial"/>
              </w:rPr>
            </w:pPr>
          </w:p>
        </w:tc>
        <w:tc>
          <w:tcPr>
            <w:tcW w:w="8181" w:type="dxa"/>
          </w:tcPr>
          <w:p w:rsidR="00FC126E" w:rsidRDefault="00FC126E">
            <w:pPr>
              <w:rPr>
                <w:rFonts w:ascii="Arial" w:hAnsi="Arial"/>
              </w:rPr>
            </w:pPr>
            <w:r>
              <w:rPr>
                <w:rFonts w:ascii="Arial" w:hAnsi="Arial"/>
              </w:rPr>
              <w:t>Substitute course information is available in the Registrar's office.</w:t>
            </w:r>
          </w:p>
          <w:p w:rsidR="00FC126E" w:rsidRDefault="00FC126E">
            <w:pPr>
              <w:rPr>
                <w:rFonts w:ascii="Arial" w:hAnsi="Arial"/>
              </w:rPr>
            </w:pPr>
          </w:p>
        </w:tc>
      </w:tr>
      <w:tr w:rsidR="00FC126E" w:rsidTr="00FC126E">
        <w:trPr>
          <w:cantSplit/>
          <w:trHeight w:val="10260"/>
        </w:trPr>
        <w:tc>
          <w:tcPr>
            <w:tcW w:w="675" w:type="dxa"/>
          </w:tcPr>
          <w:p w:rsidR="00FC126E" w:rsidRDefault="00FC126E">
            <w:pPr>
              <w:rPr>
                <w:rFonts w:ascii="Arial" w:hAnsi="Arial"/>
                <w:b/>
                <w:color w:val="FF0000"/>
              </w:rPr>
            </w:pPr>
          </w:p>
        </w:tc>
        <w:tc>
          <w:tcPr>
            <w:tcW w:w="8181" w:type="dxa"/>
          </w:tcPr>
          <w:p w:rsidR="00FC126E" w:rsidRDefault="00FC126E">
            <w:pPr>
              <w:rPr>
                <w:rFonts w:ascii="Arial" w:hAnsi="Arial"/>
                <w:b/>
                <w:u w:val="single"/>
              </w:rPr>
            </w:pPr>
            <w:r>
              <w:rPr>
                <w:rFonts w:ascii="Arial" w:hAnsi="Arial"/>
                <w:b/>
                <w:u w:val="single"/>
              </w:rPr>
              <w:t>Class and Shop Conduct – Motive Power Policies and Procedures</w:t>
            </w:r>
          </w:p>
          <w:p w:rsidR="00FC126E" w:rsidRDefault="00FC126E">
            <w:pPr>
              <w:rPr>
                <w:rFonts w:ascii="Arial" w:hAnsi="Arial"/>
                <w:b/>
                <w:u w:val="single"/>
              </w:rPr>
            </w:pPr>
          </w:p>
          <w:p w:rsidR="00FC126E" w:rsidRDefault="00FC126E">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022-11 Theory and </w:t>
            </w:r>
            <w:smartTag w:uri="urn:schemas-microsoft-com:office:smarttags" w:element="stockticker">
              <w:r>
                <w:rPr>
                  <w:lang w:val="en-CA"/>
                </w:rPr>
                <w:t>HED</w:t>
              </w:r>
            </w:smartTag>
            <w:r>
              <w:rPr>
                <w:lang w:val="en-CA"/>
              </w:rPr>
              <w:t xml:space="preserve">021-9 Shop to be </w:t>
            </w:r>
            <w:r>
              <w:rPr>
                <w:i/>
                <w:u w:val="single"/>
                <w:lang w:val="en-CA"/>
              </w:rPr>
              <w:t>co-requisites.</w:t>
            </w:r>
            <w:r>
              <w:rPr>
                <w:lang w:val="en-CA"/>
              </w:rPr>
              <w:t xml:space="preserve"> Students must successfully complete both courses in the same semester.</w:t>
            </w:r>
          </w:p>
          <w:p w:rsidR="00FC126E" w:rsidRDefault="00FC126E">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FC126E" w:rsidRDefault="00FC126E">
            <w:pPr>
              <w:jc w:val="center"/>
              <w:rPr>
                <w:sz w:val="16"/>
                <w:szCs w:val="16"/>
              </w:rPr>
            </w:pPr>
          </w:p>
          <w:p w:rsidR="00FC126E" w:rsidRDefault="00FC126E">
            <w:pPr>
              <w:jc w:val="center"/>
              <w:rPr>
                <w:b/>
                <w:sz w:val="32"/>
                <w:szCs w:val="32"/>
              </w:rPr>
            </w:pPr>
            <w:r>
              <w:rPr>
                <w:b/>
                <w:sz w:val="32"/>
                <w:szCs w:val="32"/>
              </w:rPr>
              <w:t>Motive Power Department</w:t>
            </w:r>
          </w:p>
          <w:p w:rsidR="00FC126E" w:rsidRDefault="00FC126E">
            <w:pPr>
              <w:jc w:val="center"/>
              <w:rPr>
                <w:b/>
                <w:sz w:val="32"/>
                <w:szCs w:val="32"/>
              </w:rPr>
            </w:pPr>
            <w:r>
              <w:rPr>
                <w:b/>
                <w:sz w:val="32"/>
                <w:szCs w:val="32"/>
              </w:rPr>
              <w:t xml:space="preserve">Truck/Coach-Heavy Equipment </w:t>
            </w:r>
          </w:p>
          <w:p w:rsidR="00FC126E" w:rsidRDefault="00FC126E">
            <w:pPr>
              <w:jc w:val="center"/>
              <w:rPr>
                <w:b/>
                <w:sz w:val="32"/>
                <w:szCs w:val="32"/>
              </w:rPr>
            </w:pPr>
            <w:r>
              <w:rPr>
                <w:b/>
                <w:sz w:val="32"/>
                <w:szCs w:val="32"/>
              </w:rPr>
              <w:t>Department Policies and Procedures</w:t>
            </w:r>
          </w:p>
          <w:p w:rsidR="00FC126E" w:rsidRDefault="00FC126E">
            <w:pPr>
              <w:jc w:val="center"/>
              <w:rPr>
                <w:b/>
                <w:i/>
                <w:sz w:val="32"/>
                <w:szCs w:val="32"/>
                <w:u w:val="single"/>
              </w:rPr>
            </w:pPr>
            <w:r>
              <w:rPr>
                <w:b/>
                <w:i/>
                <w:sz w:val="32"/>
                <w:szCs w:val="32"/>
                <w:u w:val="single"/>
              </w:rPr>
              <w:t>Policy Information Sheet</w:t>
            </w:r>
          </w:p>
          <w:p w:rsidR="00FC126E" w:rsidRDefault="00FC126E">
            <w:pPr>
              <w:rPr>
                <w:sz w:val="16"/>
                <w:szCs w:val="16"/>
              </w:rPr>
            </w:pPr>
          </w:p>
          <w:p w:rsidR="00FC126E" w:rsidRDefault="00FC126E" w:rsidP="00FC126E">
            <w:pPr>
              <w:numPr>
                <w:ilvl w:val="0"/>
                <w:numId w:val="39"/>
              </w:numPr>
            </w:pPr>
            <w:r>
              <w:t>During your program, you are considered to be a member of the Motive Power Department.  As such, your actions and deportment, both in the college and the community reflect on this Department.  We trust that your influence will be positive.</w:t>
            </w:r>
          </w:p>
          <w:p w:rsidR="00FC126E" w:rsidRDefault="00FC126E">
            <w:pPr>
              <w:ind w:left="360"/>
            </w:pPr>
          </w:p>
          <w:p w:rsidR="00FC126E" w:rsidRDefault="00FC126E" w:rsidP="00FC126E">
            <w:pPr>
              <w:numPr>
                <w:ilvl w:val="0"/>
                <w:numId w:val="39"/>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FC126E" w:rsidRDefault="00FC126E"/>
          <w:p w:rsidR="00FC126E" w:rsidRDefault="00FC126E" w:rsidP="00FC126E">
            <w:pPr>
              <w:numPr>
                <w:ilvl w:val="0"/>
                <w:numId w:val="39"/>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FC126E" w:rsidRDefault="00FC126E">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FC126E" w:rsidRDefault="00FC126E">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smartTag w:uri="urn:schemas-microsoft-com:office:smarttags" w:element="stockticker">
              <w:r>
                <w:rPr>
                  <w:rFonts w:ascii="Arial" w:hAnsi="Arial" w:cs="Arial"/>
                  <w:b/>
                </w:rPr>
                <w:t>PPE</w:t>
              </w:r>
            </w:smartTag>
            <w:proofErr w:type="spellEnd"/>
            <w:r>
              <w:rPr>
                <w:rFonts w:ascii="Arial" w:hAnsi="Arial" w:cs="Arial"/>
                <w:b/>
              </w:rPr>
              <w:t>)</w:t>
            </w:r>
          </w:p>
          <w:p w:rsidR="00FC126E" w:rsidRDefault="00FC126E">
            <w:pPr>
              <w:jc w:val="center"/>
              <w:rPr>
                <w:b/>
                <w:sz w:val="36"/>
              </w:rPr>
            </w:pPr>
            <w:r>
              <w:rPr>
                <w:b/>
                <w:sz w:val="36"/>
              </w:rPr>
              <w:t>NO GLASSES-NO BOOTS-NO ENTRY</w:t>
            </w:r>
            <w:proofErr w:type="gramStart"/>
            <w:r>
              <w:rPr>
                <w:b/>
                <w:sz w:val="36"/>
              </w:rPr>
              <w:t>!!</w:t>
            </w:r>
            <w:r>
              <w:rPr>
                <w:bCs/>
              </w:rPr>
              <w:t>.</w:t>
            </w:r>
            <w:proofErr w:type="gramEnd"/>
          </w:p>
        </w:tc>
      </w:tr>
    </w:tbl>
    <w:p w:rsidR="00FC126E" w:rsidRDefault="00FC126E" w:rsidP="00FC126E">
      <w:pPr>
        <w:numPr>
          <w:ilvl w:val="0"/>
          <w:numId w:val="40"/>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FC126E" w:rsidRDefault="00FC126E" w:rsidP="00FC126E"/>
    <w:p w:rsidR="00FC126E" w:rsidRDefault="00FC126E" w:rsidP="00FC126E">
      <w:pPr>
        <w:numPr>
          <w:ilvl w:val="0"/>
          <w:numId w:val="40"/>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xml:space="preserve">).  For every </w:t>
      </w:r>
      <w:r>
        <w:lastRenderedPageBreak/>
        <w:t>unexcused absence you will be deducted 1% per class period missed from that specific unit for the time missed.</w:t>
      </w:r>
    </w:p>
    <w:p w:rsidR="00FC126E" w:rsidRDefault="00FC126E" w:rsidP="00FC126E"/>
    <w:p w:rsidR="00FC126E" w:rsidRDefault="00FC126E" w:rsidP="00FC126E">
      <w:pPr>
        <w:numPr>
          <w:ilvl w:val="0"/>
          <w:numId w:val="40"/>
        </w:numPr>
      </w:pPr>
      <w:r>
        <w:t>The student must have safety boots and safety glasses readily available because you may not have a lot of warning when going into shop.</w:t>
      </w:r>
    </w:p>
    <w:p w:rsidR="00FC126E" w:rsidRDefault="00FC126E" w:rsidP="00FC126E"/>
    <w:p w:rsidR="00FC126E" w:rsidRDefault="00FC126E" w:rsidP="00FC126E">
      <w:pPr>
        <w:numPr>
          <w:ilvl w:val="0"/>
          <w:numId w:val="40"/>
        </w:numPr>
        <w:rPr>
          <w:b/>
        </w:rPr>
      </w:pPr>
      <w:r>
        <w:t xml:space="preserve">Please, coffee breaks only 10 to 12 minutes   MAXIMUM. </w:t>
      </w:r>
      <w:r>
        <w:rPr>
          <w:b/>
        </w:rPr>
        <w:t>NOTE: Individual Professors will address each class with their expectations.  Some may only allow 10 minutes.</w:t>
      </w:r>
    </w:p>
    <w:p w:rsidR="00FC126E" w:rsidRDefault="00FC126E" w:rsidP="00FC126E"/>
    <w:p w:rsidR="00FC126E" w:rsidRDefault="00FC126E" w:rsidP="00FC126E">
      <w:pPr>
        <w:numPr>
          <w:ilvl w:val="0"/>
          <w:numId w:val="40"/>
        </w:numPr>
      </w:pPr>
      <w:r>
        <w:t>Please refrain from loitering in “C” wing hallways, around shop hallway entry doors and outside entrance doorways/walkways.</w:t>
      </w:r>
    </w:p>
    <w:p w:rsidR="00FC126E" w:rsidRDefault="00FC126E" w:rsidP="00FC126E"/>
    <w:p w:rsidR="00FC126E" w:rsidRDefault="00FC126E" w:rsidP="00FC126E">
      <w:pPr>
        <w:numPr>
          <w:ilvl w:val="0"/>
          <w:numId w:val="40"/>
        </w:numPr>
      </w:pPr>
      <w:r>
        <w:t>Drinking alcohol at lunch is discouraged and students will be excused from class at the Professor’s discretion.</w:t>
      </w:r>
    </w:p>
    <w:p w:rsidR="00FC126E" w:rsidRDefault="00FC126E" w:rsidP="00FC126E"/>
    <w:p w:rsidR="00FC126E" w:rsidRDefault="00FC126E" w:rsidP="00FC126E">
      <w:pPr>
        <w:numPr>
          <w:ilvl w:val="0"/>
          <w:numId w:val="40"/>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FC126E" w:rsidRDefault="00FC126E" w:rsidP="00FC126E"/>
    <w:p w:rsidR="00FC126E" w:rsidRDefault="00FC126E" w:rsidP="00FC126E">
      <w:pPr>
        <w:numPr>
          <w:ilvl w:val="0"/>
          <w:numId w:val="40"/>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FC126E" w:rsidRDefault="00FC126E" w:rsidP="00FC126E"/>
    <w:p w:rsidR="00FC126E" w:rsidRDefault="00FC126E" w:rsidP="00FC126E">
      <w:pPr>
        <w:numPr>
          <w:ilvl w:val="0"/>
          <w:numId w:val="40"/>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FC126E" w:rsidRDefault="00FC126E" w:rsidP="00FC126E"/>
    <w:p w:rsidR="00FC126E" w:rsidRDefault="00FC126E" w:rsidP="00FC126E">
      <w:pPr>
        <w:numPr>
          <w:ilvl w:val="0"/>
          <w:numId w:val="40"/>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FC126E" w:rsidRDefault="00FC126E" w:rsidP="00FC126E">
      <w:pPr>
        <w:rPr>
          <w:b/>
          <w:bCs/>
        </w:rPr>
      </w:pPr>
    </w:p>
    <w:p w:rsidR="00FC126E" w:rsidRDefault="00FC126E" w:rsidP="00FC126E">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FC126E" w:rsidRDefault="00FC126E" w:rsidP="00FC126E">
      <w:pPr>
        <w:ind w:left="1440" w:hanging="1080"/>
      </w:pPr>
      <w:r>
        <w:rPr>
          <w:b/>
          <w:bCs/>
          <w:sz w:val="32"/>
          <w:szCs w:val="32"/>
        </w:rPr>
        <w:lastRenderedPageBreak/>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FC126E" w:rsidRDefault="00FC126E" w:rsidP="00FC126E">
      <w:pPr>
        <w:ind w:left="1440" w:hanging="1080"/>
      </w:pPr>
    </w:p>
    <w:p w:rsidR="00FC126E" w:rsidRDefault="00FC126E" w:rsidP="00FC126E">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FC126E" w:rsidRDefault="00FC126E" w:rsidP="00FC126E">
      <w:pPr>
        <w:rPr>
          <w:b/>
          <w:bCs/>
        </w:rPr>
      </w:pPr>
    </w:p>
    <w:p w:rsidR="00FC126E" w:rsidRDefault="00FC126E" w:rsidP="00FC126E">
      <w:pPr>
        <w:rPr>
          <w:b/>
          <w:bCs/>
        </w:rPr>
      </w:pPr>
      <w:r>
        <w:rPr>
          <w:b/>
          <w:bCs/>
        </w:rPr>
        <w:t>Student Signature</w:t>
      </w:r>
      <w:proofErr w:type="gramStart"/>
      <w:r>
        <w:rPr>
          <w:b/>
          <w:bCs/>
        </w:rPr>
        <w:t>:_</w:t>
      </w:r>
      <w:proofErr w:type="gramEnd"/>
      <w:r>
        <w:rPr>
          <w:b/>
          <w:bCs/>
        </w:rPr>
        <w:t>____________________________________________________</w:t>
      </w:r>
    </w:p>
    <w:p w:rsidR="00FC126E" w:rsidRDefault="00FC126E" w:rsidP="00FC126E">
      <w:pPr>
        <w:rPr>
          <w:b/>
          <w:bCs/>
        </w:rPr>
      </w:pPr>
    </w:p>
    <w:p w:rsidR="00FC126E" w:rsidRDefault="00FC126E" w:rsidP="00FC126E">
      <w:pPr>
        <w:rPr>
          <w:b/>
          <w:bCs/>
        </w:rPr>
      </w:pPr>
      <w:r>
        <w:rPr>
          <w:b/>
          <w:bCs/>
        </w:rPr>
        <w:t>Date</w:t>
      </w:r>
      <w:proofErr w:type="gramStart"/>
      <w:r>
        <w:rPr>
          <w:b/>
          <w:bCs/>
        </w:rPr>
        <w:t>:_</w:t>
      </w:r>
      <w:proofErr w:type="gramEnd"/>
      <w:r>
        <w:rPr>
          <w:b/>
          <w:bCs/>
        </w:rPr>
        <w:t>_______________________________________________________________</w:t>
      </w:r>
    </w:p>
    <w:p w:rsidR="00FC126E" w:rsidRDefault="00FC126E" w:rsidP="00FC126E">
      <w:pPr>
        <w:rPr>
          <w:b/>
          <w:bCs/>
        </w:rPr>
      </w:pPr>
    </w:p>
    <w:p w:rsidR="00FC126E" w:rsidRDefault="00FC126E" w:rsidP="00FC126E">
      <w:pPr>
        <w:rPr>
          <w:b/>
          <w:bCs/>
        </w:rPr>
      </w:pPr>
    </w:p>
    <w:p w:rsidR="00FC126E" w:rsidRDefault="00FC126E" w:rsidP="00FC126E">
      <w:r>
        <w:rPr>
          <w:b/>
          <w:bCs/>
        </w:rPr>
        <w:t>Students refusing to sign this form will not be allowed to register or continue in their course.</w:t>
      </w:r>
    </w:p>
    <w:p w:rsidR="00FC126E" w:rsidRDefault="00FC126E" w:rsidP="00FC126E"/>
    <w:p w:rsidR="00FC126E" w:rsidRDefault="00FC126E" w:rsidP="00FC126E"/>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FC126E" w:rsidRDefault="00FC126E" w:rsidP="00FC126E">
      <w:pPr>
        <w:jc w:val="center"/>
        <w:rPr>
          <w:b/>
          <w:sz w:val="36"/>
          <w:szCs w:val="36"/>
        </w:rPr>
      </w:pPr>
    </w:p>
    <w:p w:rsidR="00CA0DE3" w:rsidRDefault="00CA0DE3">
      <w:pPr>
        <w:rPr>
          <w:b/>
          <w:sz w:val="36"/>
          <w:szCs w:val="36"/>
        </w:rPr>
      </w:pPr>
      <w:r>
        <w:rPr>
          <w:b/>
          <w:sz w:val="36"/>
          <w:szCs w:val="36"/>
        </w:rPr>
        <w:br w:type="page"/>
      </w:r>
    </w:p>
    <w:p w:rsidR="00FC126E" w:rsidRDefault="00FC126E" w:rsidP="00FC126E">
      <w:pPr>
        <w:jc w:val="center"/>
        <w:rPr>
          <w:b/>
          <w:sz w:val="36"/>
          <w:szCs w:val="36"/>
        </w:rPr>
      </w:pPr>
      <w:r>
        <w:rPr>
          <w:b/>
          <w:sz w:val="36"/>
          <w:szCs w:val="36"/>
        </w:rPr>
        <w:lastRenderedPageBreak/>
        <w:t>Guidelines For</w:t>
      </w:r>
    </w:p>
    <w:p w:rsidR="00FC126E" w:rsidRDefault="00FC126E" w:rsidP="00FC126E">
      <w:pPr>
        <w:jc w:val="center"/>
        <w:rPr>
          <w:b/>
          <w:sz w:val="36"/>
          <w:szCs w:val="36"/>
        </w:rPr>
      </w:pPr>
      <w:r>
        <w:rPr>
          <w:b/>
          <w:sz w:val="36"/>
          <w:szCs w:val="36"/>
        </w:rPr>
        <w:t>Truck/Coach-Heavy Equipment</w:t>
      </w:r>
    </w:p>
    <w:p w:rsidR="00FC126E" w:rsidRDefault="00FC126E" w:rsidP="00FC126E">
      <w:pPr>
        <w:rPr>
          <w:b/>
        </w:rPr>
      </w:pPr>
    </w:p>
    <w:p w:rsidR="00FC126E" w:rsidRDefault="00FC126E" w:rsidP="00FC126E">
      <w:pPr>
        <w:numPr>
          <w:ilvl w:val="0"/>
          <w:numId w:val="41"/>
        </w:numPr>
        <w:rPr>
          <w:b/>
          <w:sz w:val="22"/>
          <w:szCs w:val="22"/>
        </w:rPr>
      </w:pPr>
      <w:r>
        <w:rPr>
          <w:b/>
          <w:sz w:val="22"/>
          <w:szCs w:val="22"/>
        </w:rPr>
        <w:t>ATTENDANCE</w:t>
      </w:r>
    </w:p>
    <w:p w:rsidR="00FC126E" w:rsidRDefault="00FC126E" w:rsidP="00FC126E">
      <w:pPr>
        <w:ind w:left="1080"/>
        <w:rPr>
          <w:sz w:val="22"/>
          <w:szCs w:val="22"/>
        </w:rPr>
      </w:pPr>
      <w:r>
        <w:rPr>
          <w:sz w:val="22"/>
          <w:szCs w:val="22"/>
        </w:rPr>
        <w:t>A terminal objective of the Motive Power Department is the demonstration of satisfactory attendance and punctuality performance that the Motive Power Industry, itself, relies on, for efficiency, productivity and profitability.</w:t>
      </w:r>
    </w:p>
    <w:p w:rsidR="00FC126E" w:rsidRDefault="00FC126E" w:rsidP="00FC126E">
      <w:pPr>
        <w:ind w:left="1080"/>
        <w:jc w:val="center"/>
        <w:rPr>
          <w:b/>
          <w:sz w:val="28"/>
          <w:szCs w:val="28"/>
        </w:rPr>
      </w:pPr>
      <w:r>
        <w:rPr>
          <w:b/>
          <w:sz w:val="28"/>
          <w:szCs w:val="28"/>
        </w:rPr>
        <w:t>Absences will affect your learning and your final grade.</w:t>
      </w:r>
    </w:p>
    <w:p w:rsidR="00FC126E" w:rsidRDefault="00FC126E" w:rsidP="00FC126E">
      <w:pPr>
        <w:rPr>
          <w:sz w:val="22"/>
          <w:szCs w:val="22"/>
        </w:rPr>
      </w:pPr>
    </w:p>
    <w:p w:rsidR="00FC126E" w:rsidRDefault="00FC126E" w:rsidP="00FC126E">
      <w:pPr>
        <w:numPr>
          <w:ilvl w:val="1"/>
          <w:numId w:val="42"/>
        </w:numPr>
        <w:rPr>
          <w:sz w:val="22"/>
          <w:szCs w:val="22"/>
        </w:rPr>
      </w:pPr>
      <w:r>
        <w:rPr>
          <w:sz w:val="22"/>
          <w:szCs w:val="22"/>
        </w:rP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FC126E" w:rsidRDefault="00FC126E" w:rsidP="00FC126E">
      <w:pPr>
        <w:rPr>
          <w:sz w:val="22"/>
          <w:szCs w:val="22"/>
        </w:rPr>
      </w:pPr>
    </w:p>
    <w:p w:rsidR="00FC126E" w:rsidRDefault="00FC126E" w:rsidP="00FC126E">
      <w:pPr>
        <w:numPr>
          <w:ilvl w:val="1"/>
          <w:numId w:val="43"/>
        </w:numPr>
        <w:rPr>
          <w:sz w:val="22"/>
          <w:szCs w:val="22"/>
        </w:rPr>
      </w:pPr>
      <w:r>
        <w:rPr>
          <w:sz w:val="22"/>
          <w:szCs w:val="22"/>
        </w:rPr>
        <w:t>If you are absent from class at the time of attendance, you will be marked absent from the entire class.</w:t>
      </w:r>
    </w:p>
    <w:p w:rsidR="00FC126E" w:rsidRDefault="00FC126E" w:rsidP="00FC126E">
      <w:pPr>
        <w:rPr>
          <w:sz w:val="22"/>
          <w:szCs w:val="22"/>
        </w:rPr>
      </w:pPr>
    </w:p>
    <w:p w:rsidR="00FC126E" w:rsidRDefault="00FC126E" w:rsidP="00FC126E">
      <w:pPr>
        <w:ind w:left="720" w:hanging="720"/>
        <w:rPr>
          <w:sz w:val="22"/>
          <w:szCs w:val="22"/>
        </w:rPr>
      </w:pPr>
      <w:r>
        <w:rPr>
          <w:sz w:val="22"/>
          <w:szCs w:val="22"/>
        </w:rPr>
        <w:t>1.3</w:t>
      </w:r>
      <w:r>
        <w:rPr>
          <w:sz w:val="22"/>
          <w:szCs w:val="22"/>
        </w:rPr>
        <w:tab/>
        <w:t xml:space="preserve">If you are marked absent, and no reasonable excuse is given your absence will be termed unexcused.  There should </w:t>
      </w:r>
      <w:r>
        <w:rPr>
          <w:b/>
          <w:sz w:val="22"/>
          <w:szCs w:val="22"/>
          <w:u w:val="single"/>
        </w:rPr>
        <w:t xml:space="preserve">NOT </w:t>
      </w:r>
      <w:r>
        <w:rPr>
          <w:sz w:val="22"/>
          <w:szCs w:val="22"/>
        </w:rPr>
        <w:t xml:space="preserve">be a reason to </w:t>
      </w:r>
      <w:r>
        <w:rPr>
          <w:b/>
          <w:sz w:val="22"/>
          <w:szCs w:val="22"/>
          <w:u w:val="single"/>
        </w:rPr>
        <w:t>NOT</w:t>
      </w:r>
      <w:r>
        <w:rPr>
          <w:sz w:val="22"/>
          <w:szCs w:val="22"/>
        </w:rPr>
        <w:t xml:space="preserve"> let us know nor related subject Professors, in writing why you’re absent.</w:t>
      </w:r>
    </w:p>
    <w:p w:rsidR="00FC126E" w:rsidRDefault="00FC126E" w:rsidP="00FC126E">
      <w:pPr>
        <w:rPr>
          <w:sz w:val="22"/>
          <w:szCs w:val="22"/>
        </w:rPr>
      </w:pPr>
    </w:p>
    <w:p w:rsidR="00FC126E" w:rsidRDefault="00FC126E" w:rsidP="00FC126E">
      <w:pPr>
        <w:ind w:left="720" w:hanging="720"/>
        <w:rPr>
          <w:sz w:val="22"/>
          <w:szCs w:val="22"/>
        </w:rPr>
      </w:pPr>
      <w:r>
        <w:rPr>
          <w:sz w:val="22"/>
          <w:szCs w:val="22"/>
        </w:rPr>
        <w:t>1.4</w:t>
      </w:r>
      <w:r>
        <w:rPr>
          <w:sz w:val="22"/>
          <w:szCs w:val="22"/>
        </w:rPr>
        <w:tab/>
        <w:t>Students will lose marks from their theory and shop mark grade for unexcused absences.   Poor attendance can mean a repeat of both theory and shop courses if your employment skills are poor. This is based on the 10% Employability Skills.</w:t>
      </w:r>
    </w:p>
    <w:p w:rsidR="00FC126E" w:rsidRDefault="00FC126E" w:rsidP="00FC126E">
      <w:pPr>
        <w:rPr>
          <w:sz w:val="22"/>
          <w:szCs w:val="22"/>
        </w:rPr>
      </w:pPr>
    </w:p>
    <w:p w:rsidR="00FC126E" w:rsidRDefault="00FC126E" w:rsidP="00FC126E">
      <w:pPr>
        <w:ind w:left="720" w:hanging="720"/>
        <w:rPr>
          <w:sz w:val="22"/>
          <w:szCs w:val="22"/>
        </w:rPr>
      </w:pPr>
      <w:r>
        <w:rPr>
          <w:sz w:val="22"/>
          <w:szCs w:val="22"/>
        </w:rPr>
        <w:t>1.5</w:t>
      </w:r>
      <w:r>
        <w:rPr>
          <w:sz w:val="22"/>
          <w:szCs w:val="22"/>
        </w:rPr>
        <w:tab/>
        <w:t>At 10% of accumulated hours of unexcused absence you will be asked to a scheduled meeting with your Professor and will be asked to sign a contract enabling you to continue the course.</w:t>
      </w:r>
    </w:p>
    <w:p w:rsidR="00FC126E" w:rsidRDefault="00FC126E" w:rsidP="00FC126E">
      <w:pPr>
        <w:rPr>
          <w:sz w:val="22"/>
          <w:szCs w:val="22"/>
        </w:rPr>
      </w:pPr>
    </w:p>
    <w:p w:rsidR="00FC126E" w:rsidRDefault="00FC126E" w:rsidP="00FC126E">
      <w:pPr>
        <w:rPr>
          <w:sz w:val="22"/>
          <w:szCs w:val="22"/>
        </w:rPr>
      </w:pPr>
      <w:r>
        <w:rPr>
          <w:sz w:val="22"/>
          <w:szCs w:val="22"/>
        </w:rPr>
        <w:t>1.6</w:t>
      </w:r>
      <w:r>
        <w:rPr>
          <w:sz w:val="22"/>
          <w:szCs w:val="22"/>
        </w:rPr>
        <w:tab/>
        <w:t>If you are absent from class, the lesson material is your responsibility.</w:t>
      </w:r>
    </w:p>
    <w:p w:rsidR="00FC126E" w:rsidRDefault="00FC126E" w:rsidP="00FC126E">
      <w:pPr>
        <w:rPr>
          <w:sz w:val="22"/>
          <w:szCs w:val="22"/>
        </w:rPr>
      </w:pPr>
    </w:p>
    <w:p w:rsidR="00FC126E" w:rsidRDefault="00FC126E" w:rsidP="00FC126E">
      <w:pPr>
        <w:numPr>
          <w:ilvl w:val="0"/>
          <w:numId w:val="41"/>
        </w:numPr>
        <w:rPr>
          <w:sz w:val="22"/>
          <w:szCs w:val="22"/>
        </w:rPr>
      </w:pPr>
      <w:r>
        <w:rPr>
          <w:b/>
          <w:sz w:val="22"/>
          <w:szCs w:val="22"/>
        </w:rPr>
        <w:t>BEHAVIOR/ATTITUDE</w:t>
      </w:r>
    </w:p>
    <w:p w:rsidR="00FC126E" w:rsidRDefault="00FC126E" w:rsidP="00FC126E">
      <w:pPr>
        <w:rPr>
          <w:sz w:val="22"/>
          <w:szCs w:val="22"/>
        </w:rPr>
      </w:pPr>
    </w:p>
    <w:p w:rsidR="00FC126E" w:rsidRDefault="00FC126E" w:rsidP="00FC126E">
      <w:pPr>
        <w:rPr>
          <w:sz w:val="22"/>
          <w:szCs w:val="22"/>
        </w:rPr>
      </w:pPr>
      <w:r>
        <w:rPr>
          <w:sz w:val="22"/>
          <w:szCs w:val="22"/>
        </w:rPr>
        <w:t>2.1</w:t>
      </w:r>
      <w:r>
        <w:rPr>
          <w:sz w:val="22"/>
          <w:szCs w:val="22"/>
        </w:rPr>
        <w:tab/>
        <w:t>Students are required to:</w:t>
      </w:r>
    </w:p>
    <w:p w:rsidR="00FC126E" w:rsidRDefault="00FC126E" w:rsidP="00FC126E">
      <w:pPr>
        <w:numPr>
          <w:ilvl w:val="2"/>
          <w:numId w:val="44"/>
        </w:numPr>
        <w:rPr>
          <w:sz w:val="22"/>
          <w:szCs w:val="22"/>
        </w:rPr>
      </w:pPr>
      <w:r>
        <w:rPr>
          <w:sz w:val="22"/>
          <w:szCs w:val="22"/>
        </w:rPr>
        <w:t>Properly care for and maintain all shop and classroom equipment.</w:t>
      </w:r>
    </w:p>
    <w:p w:rsidR="00FC126E" w:rsidRDefault="00FC126E" w:rsidP="00FC126E">
      <w:pPr>
        <w:numPr>
          <w:ilvl w:val="2"/>
          <w:numId w:val="44"/>
        </w:numPr>
        <w:rPr>
          <w:sz w:val="22"/>
          <w:szCs w:val="22"/>
        </w:rPr>
      </w:pPr>
      <w:r>
        <w:rPr>
          <w:sz w:val="22"/>
          <w:szCs w:val="22"/>
        </w:rPr>
        <w:t>Properly clean the shop/classroom facility and equipment at the end of each class.</w:t>
      </w:r>
    </w:p>
    <w:p w:rsidR="00FC126E" w:rsidRDefault="00FC126E" w:rsidP="00FC126E">
      <w:pPr>
        <w:numPr>
          <w:ilvl w:val="2"/>
          <w:numId w:val="44"/>
        </w:numPr>
        <w:rPr>
          <w:sz w:val="22"/>
          <w:szCs w:val="22"/>
        </w:rPr>
      </w:pPr>
      <w:r>
        <w:rPr>
          <w:sz w:val="22"/>
          <w:szCs w:val="22"/>
        </w:rPr>
        <w:t>Remain in the class during clean-up and assist in the cleaning and shutting down of their shop/classroom.</w:t>
      </w:r>
    </w:p>
    <w:p w:rsidR="00FC126E" w:rsidRDefault="00FC126E" w:rsidP="00FC126E">
      <w:pPr>
        <w:rPr>
          <w:sz w:val="22"/>
          <w:szCs w:val="22"/>
        </w:rPr>
      </w:pPr>
    </w:p>
    <w:p w:rsidR="00FC126E" w:rsidRDefault="00FC126E" w:rsidP="00FC126E">
      <w:pPr>
        <w:ind w:left="720" w:hanging="720"/>
        <w:rPr>
          <w:sz w:val="22"/>
          <w:szCs w:val="22"/>
        </w:rPr>
      </w:pPr>
      <w:r>
        <w:rPr>
          <w:sz w:val="22"/>
          <w:szCs w:val="22"/>
        </w:rPr>
        <w:t>2.2</w:t>
      </w:r>
      <w:r>
        <w:rPr>
          <w:sz w:val="22"/>
          <w:szCs w:val="22"/>
        </w:rPr>
        <w:tab/>
        <w:t>Students are expected to conduct themselves in a manner that does not interfere with or obstruct the overall learning environment.</w:t>
      </w:r>
    </w:p>
    <w:p w:rsidR="00FC126E" w:rsidRDefault="00FC126E" w:rsidP="00FC126E">
      <w:pPr>
        <w:rPr>
          <w:sz w:val="22"/>
          <w:szCs w:val="22"/>
        </w:rPr>
      </w:pPr>
    </w:p>
    <w:p w:rsidR="00FC126E" w:rsidRDefault="00FC126E" w:rsidP="00FC126E">
      <w:pPr>
        <w:rPr>
          <w:sz w:val="22"/>
          <w:szCs w:val="22"/>
        </w:rPr>
      </w:pPr>
      <w:r>
        <w:rPr>
          <w:sz w:val="22"/>
          <w:szCs w:val="22"/>
        </w:rPr>
        <w:t>2.3</w:t>
      </w:r>
      <w:r>
        <w:rPr>
          <w:sz w:val="22"/>
          <w:szCs w:val="22"/>
        </w:rPr>
        <w:tab/>
        <w:t>The following activities are not allowed in the shop/classrooms:</w:t>
      </w:r>
    </w:p>
    <w:p w:rsidR="00FC126E" w:rsidRDefault="00FC126E" w:rsidP="00FC126E">
      <w:pPr>
        <w:rPr>
          <w:sz w:val="22"/>
          <w:szCs w:val="22"/>
        </w:rPr>
      </w:pPr>
      <w:r>
        <w:rPr>
          <w:sz w:val="22"/>
          <w:szCs w:val="22"/>
        </w:rPr>
        <w:tab/>
        <w:t xml:space="preserve">a) </w:t>
      </w:r>
      <w:r>
        <w:rPr>
          <w:sz w:val="22"/>
          <w:szCs w:val="22"/>
        </w:rPr>
        <w:tab/>
        <w:t>Horseplay.</w:t>
      </w:r>
    </w:p>
    <w:p w:rsidR="00FC126E" w:rsidRDefault="00FC126E" w:rsidP="00FC126E">
      <w:pPr>
        <w:rPr>
          <w:sz w:val="22"/>
          <w:szCs w:val="22"/>
        </w:rPr>
      </w:pPr>
      <w:r>
        <w:rPr>
          <w:sz w:val="22"/>
          <w:szCs w:val="22"/>
        </w:rPr>
        <w:tab/>
        <w:t xml:space="preserve">b) </w:t>
      </w:r>
      <w:r>
        <w:rPr>
          <w:sz w:val="22"/>
          <w:szCs w:val="22"/>
        </w:rPr>
        <w:tab/>
        <w:t>Making unnecessary noise.</w:t>
      </w:r>
    </w:p>
    <w:p w:rsidR="00FC126E" w:rsidRDefault="00FC126E" w:rsidP="00FC126E">
      <w:pPr>
        <w:rPr>
          <w:sz w:val="22"/>
          <w:szCs w:val="22"/>
        </w:rPr>
      </w:pPr>
      <w:r>
        <w:rPr>
          <w:sz w:val="22"/>
          <w:szCs w:val="22"/>
        </w:rPr>
        <w:tab/>
        <w:t xml:space="preserve">c) </w:t>
      </w:r>
      <w:r>
        <w:rPr>
          <w:sz w:val="22"/>
          <w:szCs w:val="22"/>
        </w:rPr>
        <w:tab/>
        <w:t>Swearing.</w:t>
      </w:r>
    </w:p>
    <w:p w:rsidR="00FC126E" w:rsidRDefault="00FC126E" w:rsidP="00FC126E">
      <w:pPr>
        <w:rPr>
          <w:sz w:val="22"/>
          <w:szCs w:val="22"/>
        </w:rPr>
      </w:pPr>
      <w:r>
        <w:rPr>
          <w:sz w:val="22"/>
          <w:szCs w:val="22"/>
        </w:rPr>
        <w:tab/>
        <w:t xml:space="preserve">d) </w:t>
      </w:r>
      <w:r>
        <w:rPr>
          <w:sz w:val="22"/>
          <w:szCs w:val="22"/>
        </w:rPr>
        <w:tab/>
        <w:t>Abusive behavior.</w:t>
      </w:r>
    </w:p>
    <w:p w:rsidR="00FC126E" w:rsidRDefault="00FC126E" w:rsidP="00FC126E">
      <w:pPr>
        <w:rPr>
          <w:sz w:val="22"/>
          <w:szCs w:val="22"/>
        </w:rPr>
      </w:pPr>
      <w:r>
        <w:rPr>
          <w:sz w:val="22"/>
          <w:szCs w:val="22"/>
        </w:rPr>
        <w:tab/>
        <w:t>e)</w:t>
      </w:r>
      <w:r>
        <w:rPr>
          <w:sz w:val="22"/>
          <w:szCs w:val="22"/>
        </w:rPr>
        <w:tab/>
        <w:t>Smoking, chewing smokeless tobacco, beverages and eating.</w:t>
      </w:r>
    </w:p>
    <w:p w:rsidR="00FC126E" w:rsidRDefault="00FC126E" w:rsidP="00FC126E">
      <w:pPr>
        <w:rPr>
          <w:sz w:val="22"/>
          <w:szCs w:val="22"/>
        </w:rPr>
      </w:pPr>
    </w:p>
    <w:p w:rsidR="00FC126E" w:rsidRDefault="00FC126E" w:rsidP="00FC126E">
      <w:pPr>
        <w:numPr>
          <w:ilvl w:val="0"/>
          <w:numId w:val="41"/>
        </w:numPr>
        <w:rPr>
          <w:sz w:val="22"/>
          <w:szCs w:val="22"/>
        </w:rPr>
      </w:pPr>
      <w:r>
        <w:rPr>
          <w:b/>
          <w:sz w:val="22"/>
          <w:szCs w:val="22"/>
        </w:rPr>
        <w:lastRenderedPageBreak/>
        <w:t xml:space="preserve">ASSIGNMENTS </w:t>
      </w:r>
      <w:smartTag w:uri="urn:schemas-microsoft-com:office:smarttags" w:element="stockticker">
        <w:r>
          <w:rPr>
            <w:b/>
            <w:sz w:val="22"/>
            <w:szCs w:val="22"/>
          </w:rPr>
          <w:t>AND</w:t>
        </w:r>
      </w:smartTag>
      <w:r>
        <w:rPr>
          <w:b/>
          <w:sz w:val="22"/>
          <w:szCs w:val="22"/>
        </w:rPr>
        <w:t xml:space="preserve"> THEORY TESTS</w:t>
      </w:r>
    </w:p>
    <w:p w:rsidR="00FC126E" w:rsidRDefault="00FC126E" w:rsidP="00FC126E">
      <w:pPr>
        <w:rPr>
          <w:sz w:val="22"/>
          <w:szCs w:val="22"/>
        </w:rPr>
      </w:pPr>
    </w:p>
    <w:p w:rsidR="00FC126E" w:rsidRDefault="00FC126E" w:rsidP="00FC126E">
      <w:pPr>
        <w:ind w:left="720" w:hanging="720"/>
        <w:rPr>
          <w:sz w:val="22"/>
          <w:szCs w:val="22"/>
        </w:rPr>
      </w:pPr>
      <w:r>
        <w:rPr>
          <w:sz w:val="22"/>
          <w:szCs w:val="22"/>
        </w:rPr>
        <w:t>3.1</w:t>
      </w:r>
      <w:r>
        <w:rPr>
          <w:sz w:val="22"/>
          <w:szCs w:val="22"/>
        </w:rPr>
        <w:tab/>
        <w:t>Students are required to hand in assignments or write theory tests on the day and at the time specified/scheduled. See item #16 in the aforementioned document. You must attend 90% of the classes in a unit to be eligible to write the unit test.</w:t>
      </w:r>
    </w:p>
    <w:p w:rsidR="00FC126E" w:rsidRDefault="00FC126E" w:rsidP="00FC126E">
      <w:pPr>
        <w:rPr>
          <w:sz w:val="22"/>
          <w:szCs w:val="22"/>
        </w:rPr>
      </w:pPr>
    </w:p>
    <w:p w:rsidR="00FC126E" w:rsidRDefault="00FC126E" w:rsidP="00FC126E">
      <w:pPr>
        <w:rPr>
          <w:sz w:val="22"/>
          <w:szCs w:val="22"/>
        </w:rPr>
      </w:pPr>
      <w:r>
        <w:rPr>
          <w:sz w:val="22"/>
          <w:szCs w:val="22"/>
        </w:rPr>
        <w:t>3.2</w:t>
      </w:r>
      <w:r>
        <w:rPr>
          <w:sz w:val="22"/>
          <w:szCs w:val="22"/>
        </w:rPr>
        <w:tab/>
        <w:t>Assignments will be graded as follows:</w:t>
      </w:r>
    </w:p>
    <w:p w:rsidR="00FC126E" w:rsidRDefault="00FC126E" w:rsidP="00FC126E">
      <w:pPr>
        <w:rPr>
          <w:sz w:val="22"/>
          <w:szCs w:val="22"/>
        </w:rPr>
      </w:pPr>
      <w:r>
        <w:rPr>
          <w:sz w:val="22"/>
          <w:szCs w:val="22"/>
        </w:rPr>
        <w:tab/>
      </w:r>
      <w:proofErr w:type="gramStart"/>
      <w:r>
        <w:rPr>
          <w:sz w:val="22"/>
          <w:szCs w:val="22"/>
        </w:rPr>
        <w:t>a</w:t>
      </w:r>
      <w:proofErr w:type="gramEnd"/>
      <w:r>
        <w:rPr>
          <w:sz w:val="22"/>
          <w:szCs w:val="22"/>
        </w:rPr>
        <w:t>) One day after the original due date – 70% maximum.</w:t>
      </w:r>
    </w:p>
    <w:p w:rsidR="00FC126E" w:rsidRDefault="00FC126E" w:rsidP="00FC126E">
      <w:pPr>
        <w:rPr>
          <w:sz w:val="22"/>
          <w:szCs w:val="22"/>
        </w:rPr>
      </w:pPr>
      <w:r>
        <w:rPr>
          <w:sz w:val="22"/>
          <w:szCs w:val="22"/>
        </w:rPr>
        <w:tab/>
        <w:t>b) Two or more days after the original due date – 50% maximum.</w:t>
      </w:r>
    </w:p>
    <w:p w:rsidR="00FC126E" w:rsidRDefault="00FC126E" w:rsidP="00FC126E">
      <w:pPr>
        <w:rPr>
          <w:b/>
          <w:sz w:val="22"/>
          <w:szCs w:val="22"/>
        </w:rPr>
      </w:pPr>
    </w:p>
    <w:p w:rsidR="00FC126E" w:rsidRDefault="00FC126E" w:rsidP="00FC126E">
      <w:pPr>
        <w:rPr>
          <w:sz w:val="22"/>
          <w:szCs w:val="22"/>
        </w:rPr>
      </w:pPr>
      <w:r>
        <w:rPr>
          <w:b/>
          <w:sz w:val="22"/>
          <w:szCs w:val="22"/>
        </w:rPr>
        <w:t xml:space="preserve">NOTE: </w:t>
      </w:r>
      <w:r>
        <w:rPr>
          <w:sz w:val="22"/>
          <w:szCs w:val="22"/>
        </w:rPr>
        <w:t>The only exception of guideline 3 shall be those arising from personal emergencies (i.e. car accident, family death, serious illness, employment reasons) and the student supplies a written statement to that effect. See item #16 in the aforementioned document.</w:t>
      </w:r>
    </w:p>
    <w:p w:rsidR="00FC126E" w:rsidRDefault="00FC126E" w:rsidP="00FC126E">
      <w:pPr>
        <w:rPr>
          <w:sz w:val="22"/>
          <w:szCs w:val="22"/>
        </w:rPr>
      </w:pPr>
    </w:p>
    <w:p w:rsidR="00FC126E" w:rsidRDefault="00FC126E" w:rsidP="00FC126E">
      <w:pPr>
        <w:numPr>
          <w:ilvl w:val="0"/>
          <w:numId w:val="41"/>
        </w:numPr>
        <w:rPr>
          <w:sz w:val="22"/>
          <w:szCs w:val="22"/>
        </w:rPr>
      </w:pPr>
      <w:r>
        <w:rPr>
          <w:b/>
          <w:sz w:val="22"/>
          <w:szCs w:val="22"/>
        </w:rPr>
        <w:t>SAFETY</w:t>
      </w:r>
    </w:p>
    <w:p w:rsidR="00FC126E" w:rsidRDefault="00FC126E" w:rsidP="00FC126E">
      <w:pPr>
        <w:rPr>
          <w:sz w:val="22"/>
          <w:szCs w:val="22"/>
        </w:rPr>
      </w:pPr>
    </w:p>
    <w:p w:rsidR="00FC126E" w:rsidRDefault="00FC126E" w:rsidP="00FC126E">
      <w:pPr>
        <w:ind w:left="720" w:hanging="720"/>
        <w:rPr>
          <w:sz w:val="22"/>
          <w:szCs w:val="22"/>
        </w:rPr>
      </w:pPr>
      <w:r>
        <w:rPr>
          <w:sz w:val="22"/>
          <w:szCs w:val="22"/>
        </w:rPr>
        <w:t>4.1</w:t>
      </w:r>
      <w:r>
        <w:rPr>
          <w:sz w:val="22"/>
          <w:szCs w:val="22"/>
        </w:rPr>
        <w:tab/>
        <w:t xml:space="preserve">Students are required to wear their personal protective equipment (i.e. </w:t>
      </w:r>
      <w:proofErr w:type="spellStart"/>
      <w:r>
        <w:rPr>
          <w:sz w:val="22"/>
          <w:szCs w:val="22"/>
        </w:rPr>
        <w:t>C.S.A</w:t>
      </w:r>
      <w:proofErr w:type="spellEnd"/>
      <w:r>
        <w:rPr>
          <w:sz w:val="22"/>
          <w:szCs w:val="22"/>
        </w:rPr>
        <w:t xml:space="preserve"> approved safety boots and impact safety glasses) at all times while in the shop area.  See attached addendum at the end of this document.</w:t>
      </w:r>
    </w:p>
    <w:p w:rsidR="00FC126E" w:rsidRDefault="00FC126E" w:rsidP="00FC126E">
      <w:pPr>
        <w:rPr>
          <w:sz w:val="22"/>
          <w:szCs w:val="22"/>
        </w:rPr>
      </w:pPr>
    </w:p>
    <w:p w:rsidR="00FC126E" w:rsidRDefault="00FC126E" w:rsidP="00FC126E">
      <w:pPr>
        <w:ind w:left="720" w:hanging="720"/>
        <w:rPr>
          <w:sz w:val="22"/>
          <w:szCs w:val="22"/>
        </w:rPr>
      </w:pPr>
      <w:r>
        <w:rPr>
          <w:sz w:val="22"/>
          <w:szCs w:val="22"/>
        </w:rPr>
        <w:t>4.2</w:t>
      </w:r>
      <w:r>
        <w:rPr>
          <w:sz w:val="22"/>
          <w:szCs w:val="22"/>
        </w:rPr>
        <w:tab/>
        <w:t>Students must not enter the shop area or commence work before their scheduled time.</w:t>
      </w:r>
    </w:p>
    <w:p w:rsidR="00FC126E" w:rsidRDefault="00FC126E" w:rsidP="00FC126E">
      <w:pPr>
        <w:rPr>
          <w:sz w:val="22"/>
          <w:szCs w:val="22"/>
        </w:rPr>
      </w:pPr>
    </w:p>
    <w:p w:rsidR="00FC126E" w:rsidRDefault="00FC126E" w:rsidP="00FC126E">
      <w:pPr>
        <w:rPr>
          <w:sz w:val="22"/>
          <w:szCs w:val="22"/>
        </w:rPr>
      </w:pPr>
      <w:r>
        <w:rPr>
          <w:sz w:val="22"/>
          <w:szCs w:val="22"/>
        </w:rPr>
        <w:t>4.3</w:t>
      </w:r>
      <w:r>
        <w:rPr>
          <w:sz w:val="22"/>
          <w:szCs w:val="22"/>
        </w:rPr>
        <w:tab/>
        <w:t>Students must not work alone or in an unsupervised area.</w:t>
      </w:r>
    </w:p>
    <w:p w:rsidR="00FC126E" w:rsidRDefault="00FC126E" w:rsidP="00FC126E">
      <w:pPr>
        <w:rPr>
          <w:sz w:val="22"/>
          <w:szCs w:val="22"/>
        </w:rPr>
      </w:pPr>
    </w:p>
    <w:p w:rsidR="00FC126E" w:rsidRDefault="00FC126E" w:rsidP="00FC126E">
      <w:pPr>
        <w:rPr>
          <w:sz w:val="22"/>
          <w:szCs w:val="22"/>
        </w:rPr>
      </w:pPr>
      <w:r>
        <w:rPr>
          <w:sz w:val="22"/>
          <w:szCs w:val="22"/>
        </w:rPr>
        <w:t>4.4</w:t>
      </w:r>
      <w:r>
        <w:rPr>
          <w:sz w:val="22"/>
          <w:szCs w:val="22"/>
        </w:rPr>
        <w:tab/>
        <w:t>Students must have lift truck training prior to operating those units.</w:t>
      </w:r>
    </w:p>
    <w:p w:rsidR="00FC126E" w:rsidRDefault="00FC126E" w:rsidP="00FC126E">
      <w:pPr>
        <w:rPr>
          <w:sz w:val="22"/>
          <w:szCs w:val="22"/>
        </w:rPr>
      </w:pPr>
    </w:p>
    <w:p w:rsidR="00FC126E" w:rsidRDefault="00FC126E" w:rsidP="00FC126E">
      <w:pPr>
        <w:ind w:left="720" w:hanging="720"/>
        <w:rPr>
          <w:sz w:val="22"/>
          <w:szCs w:val="22"/>
        </w:rPr>
      </w:pPr>
      <w:r>
        <w:rPr>
          <w:sz w:val="22"/>
          <w:szCs w:val="22"/>
        </w:rPr>
        <w:t>4.5</w:t>
      </w:r>
      <w:r>
        <w:rPr>
          <w:sz w:val="22"/>
          <w:szCs w:val="22"/>
        </w:rPr>
        <w:tab/>
        <w:t>Students must have equipment training and Technologist/Professor approval before operating any equipment.</w:t>
      </w:r>
    </w:p>
    <w:p w:rsidR="00FC126E" w:rsidRDefault="00FC126E" w:rsidP="00FC126E">
      <w:pPr>
        <w:rPr>
          <w:sz w:val="22"/>
          <w:szCs w:val="22"/>
        </w:rPr>
      </w:pPr>
    </w:p>
    <w:p w:rsidR="00FC126E" w:rsidRDefault="00FC126E" w:rsidP="00FC126E">
      <w:pPr>
        <w:ind w:left="720" w:hanging="720"/>
        <w:rPr>
          <w:sz w:val="22"/>
          <w:szCs w:val="22"/>
        </w:rPr>
      </w:pPr>
      <w:r>
        <w:rPr>
          <w:sz w:val="22"/>
          <w:szCs w:val="22"/>
        </w:rPr>
        <w:t>4.6</w:t>
      </w:r>
      <w:r>
        <w:rPr>
          <w:sz w:val="22"/>
          <w:szCs w:val="22"/>
        </w:rPr>
        <w:tab/>
        <w:t>Students must not use or operate equipment that is found to be unsafe or damaged. All such equipment must be reported to the Professor or Technologist who will replace and/or repair the said equipment.</w:t>
      </w:r>
    </w:p>
    <w:p w:rsidR="00FC126E" w:rsidRDefault="00FC126E" w:rsidP="00FC126E">
      <w:pPr>
        <w:rPr>
          <w:sz w:val="22"/>
          <w:szCs w:val="22"/>
        </w:rPr>
      </w:pPr>
    </w:p>
    <w:p w:rsidR="00FC126E" w:rsidRDefault="00FC126E" w:rsidP="00FC126E">
      <w:pPr>
        <w:ind w:left="720" w:hanging="720"/>
        <w:rPr>
          <w:sz w:val="22"/>
          <w:szCs w:val="22"/>
        </w:rPr>
      </w:pPr>
      <w:r>
        <w:rPr>
          <w:sz w:val="22"/>
          <w:szCs w:val="22"/>
        </w:rPr>
        <w:t>4.7</w:t>
      </w:r>
      <w:r>
        <w:rPr>
          <w:sz w:val="22"/>
          <w:szCs w:val="22"/>
        </w:rPr>
        <w:tab/>
        <w:t>Where damaged or unsafe equipment cannot be repaired or replaced, the Professor/Technologist will provide students alternate shop activity.</w:t>
      </w:r>
    </w:p>
    <w:p w:rsidR="00FC126E" w:rsidRDefault="00FC126E" w:rsidP="00FC126E">
      <w:pPr>
        <w:rPr>
          <w:sz w:val="22"/>
          <w:szCs w:val="22"/>
        </w:rPr>
      </w:pPr>
    </w:p>
    <w:p w:rsidR="00FC126E" w:rsidRDefault="00FC126E" w:rsidP="00FC126E">
      <w:pPr>
        <w:ind w:left="720" w:hanging="720"/>
        <w:rPr>
          <w:sz w:val="22"/>
          <w:szCs w:val="22"/>
        </w:rPr>
      </w:pPr>
      <w:r>
        <w:rPr>
          <w:sz w:val="22"/>
          <w:szCs w:val="22"/>
        </w:rPr>
        <w:t>4.8</w:t>
      </w:r>
      <w:r>
        <w:rPr>
          <w:sz w:val="22"/>
          <w:szCs w:val="22"/>
        </w:rPr>
        <w:tab/>
        <w:t>Students must follow instructions and safe work practices in order to use or operate any shop equipment.</w:t>
      </w:r>
      <w:r>
        <w:rPr>
          <w:sz w:val="22"/>
          <w:szCs w:val="22"/>
        </w:rPr>
        <w:tab/>
      </w:r>
    </w:p>
    <w:p w:rsidR="00FC126E" w:rsidRDefault="00FC126E" w:rsidP="00FC126E"/>
    <w:p w:rsidR="00FC126E" w:rsidRDefault="00FC126E" w:rsidP="00FC126E"/>
    <w:p w:rsidR="00FC126E" w:rsidRDefault="00FC126E" w:rsidP="00FC126E"/>
    <w:p w:rsidR="00FC126E" w:rsidRDefault="00FC126E" w:rsidP="00FC126E"/>
    <w:p w:rsidR="00FC126E" w:rsidRDefault="00FC126E" w:rsidP="00FC126E"/>
    <w:p w:rsidR="00FC126E" w:rsidRDefault="00FC126E" w:rsidP="00FC126E"/>
    <w:p w:rsidR="00FC126E" w:rsidRDefault="00FC126E" w:rsidP="00FC126E"/>
    <w:p w:rsidR="00CA0DE3" w:rsidRDefault="00CA0DE3">
      <w:pPr>
        <w:rPr>
          <w:b/>
          <w:sz w:val="36"/>
          <w:szCs w:val="36"/>
        </w:rPr>
      </w:pPr>
      <w:r>
        <w:rPr>
          <w:b/>
          <w:sz w:val="36"/>
          <w:szCs w:val="36"/>
        </w:rPr>
        <w:br w:type="page"/>
      </w:r>
    </w:p>
    <w:p w:rsidR="00FC126E" w:rsidRDefault="00FC126E" w:rsidP="00FC126E">
      <w:pPr>
        <w:ind w:left="360"/>
        <w:jc w:val="center"/>
        <w:rPr>
          <w:b/>
          <w:sz w:val="36"/>
          <w:szCs w:val="36"/>
        </w:rPr>
      </w:pPr>
      <w:r>
        <w:rPr>
          <w:b/>
          <w:noProof/>
          <w:sz w:val="36"/>
          <w:szCs w:val="36"/>
          <w:lang w:val="en-CA" w:eastAsia="en-CA"/>
        </w:rPr>
        <w:lastRenderedPageBreak/>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8"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FC126E" w:rsidRDefault="00FC126E" w:rsidP="00FC126E">
      <w:pPr>
        <w:ind w:left="360"/>
        <w:jc w:val="center"/>
        <w:rPr>
          <w:b/>
          <w:sz w:val="32"/>
          <w:szCs w:val="32"/>
        </w:rPr>
      </w:pPr>
      <w:r>
        <w:rPr>
          <w:b/>
          <w:sz w:val="32"/>
          <w:szCs w:val="32"/>
        </w:rPr>
        <w:t>Student Assessment Procedure For</w:t>
      </w:r>
    </w:p>
    <w:p w:rsidR="00FC126E" w:rsidRDefault="00FC126E" w:rsidP="00FC126E">
      <w:pPr>
        <w:ind w:left="360"/>
        <w:jc w:val="center"/>
        <w:rPr>
          <w:b/>
          <w:sz w:val="32"/>
          <w:szCs w:val="32"/>
        </w:rPr>
      </w:pPr>
      <w:r>
        <w:rPr>
          <w:b/>
          <w:sz w:val="32"/>
          <w:szCs w:val="32"/>
        </w:rPr>
        <w:t>Truck/Coach-Heavy Equipment</w:t>
      </w:r>
    </w:p>
    <w:p w:rsidR="00FC126E" w:rsidRDefault="00FC126E" w:rsidP="00FC126E">
      <w:pPr>
        <w:ind w:left="360"/>
        <w:jc w:val="center"/>
        <w:rPr>
          <w:sz w:val="32"/>
          <w:szCs w:val="32"/>
        </w:rPr>
      </w:pPr>
      <w:r>
        <w:rPr>
          <w:b/>
          <w:i/>
          <w:sz w:val="32"/>
          <w:szCs w:val="32"/>
          <w:u w:val="single"/>
        </w:rPr>
        <w:t>THEORY</w:t>
      </w:r>
    </w:p>
    <w:p w:rsidR="00FC126E" w:rsidRDefault="00FC126E" w:rsidP="00FC126E">
      <w:pPr>
        <w:ind w:left="360"/>
      </w:pPr>
      <w:r>
        <w:t>Theory assessment is based on regularly scheduled tests and assignments.  Attendance and home work checks are recorded and used as an aid for counseling.</w:t>
      </w:r>
    </w:p>
    <w:p w:rsidR="00FC126E" w:rsidRDefault="00FC126E" w:rsidP="00FC126E">
      <w:pPr>
        <w:ind w:left="360"/>
      </w:pPr>
      <w:r>
        <w:t>The following grades will be assigned:</w:t>
      </w:r>
    </w:p>
    <w:p w:rsidR="00FC126E" w:rsidRDefault="00FC126E" w:rsidP="00FC126E">
      <w:pPr>
        <w:ind w:left="360"/>
      </w:pPr>
    </w:p>
    <w:p w:rsidR="00FC126E" w:rsidRDefault="00FC126E" w:rsidP="00FC126E">
      <w:pPr>
        <w:ind w:left="360"/>
      </w:pPr>
      <w:proofErr w:type="gramStart"/>
      <w:r>
        <w:t>A+</w:t>
      </w:r>
      <w:r>
        <w:tab/>
      </w:r>
      <w:r>
        <w:tab/>
        <w:t>90 to 100 (Numerical Equivalent 4.0)</w:t>
      </w:r>
      <w:r>
        <w:tab/>
      </w:r>
      <w:r>
        <w:tab/>
        <w:t>- Consistently Outstanding.</w:t>
      </w:r>
      <w:proofErr w:type="gramEnd"/>
    </w:p>
    <w:p w:rsidR="00FC126E" w:rsidRDefault="00FC126E" w:rsidP="00FC126E">
      <w:pPr>
        <w:ind w:left="360"/>
      </w:pPr>
      <w:r>
        <w:t>A</w:t>
      </w:r>
      <w:r>
        <w:tab/>
      </w:r>
      <w:r>
        <w:tab/>
        <w:t>80 to 89   (Numerical Equivalent 3.75)</w:t>
      </w:r>
      <w:r>
        <w:tab/>
        <w:t>- Outstanding Achievement</w:t>
      </w:r>
    </w:p>
    <w:p w:rsidR="00FC126E" w:rsidRDefault="00FC126E" w:rsidP="00FC126E">
      <w:pPr>
        <w:ind w:left="360"/>
      </w:pPr>
      <w:r>
        <w:t>B</w:t>
      </w:r>
      <w:r>
        <w:tab/>
      </w:r>
      <w:r>
        <w:tab/>
        <w:t>70 to 79   (Numerical Equivalent 3.00)</w:t>
      </w:r>
      <w:r>
        <w:tab/>
        <w:t xml:space="preserve">- Consistently Above </w:t>
      </w:r>
    </w:p>
    <w:p w:rsidR="00FC126E" w:rsidRDefault="00FC126E" w:rsidP="00FC126E">
      <w:pPr>
        <w:ind w:left="360"/>
      </w:pPr>
      <w:r>
        <w:tab/>
      </w:r>
      <w:r>
        <w:tab/>
      </w:r>
      <w:r>
        <w:tab/>
      </w:r>
      <w:r>
        <w:tab/>
      </w:r>
      <w:r>
        <w:tab/>
      </w:r>
      <w:r>
        <w:tab/>
      </w:r>
      <w:r>
        <w:tab/>
      </w:r>
      <w:r>
        <w:tab/>
        <w:t xml:space="preserve">   </w:t>
      </w:r>
      <w:proofErr w:type="gramStart"/>
      <w:r>
        <w:t>Average Achievement.</w:t>
      </w:r>
      <w:proofErr w:type="gramEnd"/>
    </w:p>
    <w:p w:rsidR="00FC126E" w:rsidRDefault="00FC126E" w:rsidP="00FC126E">
      <w:pPr>
        <w:ind w:left="360"/>
      </w:pPr>
      <w:r>
        <w:t>C</w:t>
      </w:r>
      <w:r>
        <w:tab/>
      </w:r>
      <w:r>
        <w:tab/>
        <w:t>60 to 69   (Numerical Equivalent 2.00)</w:t>
      </w:r>
      <w:r>
        <w:tab/>
        <w:t>- Satisfactory or Acceptable</w:t>
      </w:r>
    </w:p>
    <w:p w:rsidR="00FC126E" w:rsidRDefault="00FC126E" w:rsidP="00FC126E">
      <w:pPr>
        <w:ind w:left="360"/>
      </w:pPr>
      <w:r>
        <w:tab/>
      </w:r>
      <w:r>
        <w:tab/>
      </w:r>
      <w:r>
        <w:tab/>
      </w:r>
      <w:r>
        <w:tab/>
      </w:r>
      <w:r>
        <w:tab/>
      </w:r>
      <w:r>
        <w:tab/>
      </w:r>
      <w:r>
        <w:tab/>
      </w:r>
      <w:r>
        <w:tab/>
        <w:t xml:space="preserve">   </w:t>
      </w:r>
      <w:proofErr w:type="gramStart"/>
      <w:r>
        <w:t>Achievement.</w:t>
      </w:r>
      <w:proofErr w:type="gramEnd"/>
    </w:p>
    <w:p w:rsidR="00FC126E" w:rsidRDefault="00FC126E" w:rsidP="00FC126E">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FC126E" w:rsidRDefault="00FC126E" w:rsidP="00FC126E">
      <w:r>
        <w:t xml:space="preserve">          F (Fail)</w:t>
      </w:r>
      <w:r>
        <w:tab/>
        <w:t>49% and below</w:t>
      </w:r>
      <w:proofErr w:type="gramStart"/>
      <w:r>
        <w:t>.(</w:t>
      </w:r>
      <w:proofErr w:type="gramEnd"/>
      <w:r>
        <w:t>Numerical equivalent 0:00) – unacceptable performance.</w:t>
      </w:r>
      <w:r>
        <w:tab/>
        <w:t xml:space="preserve">     </w:t>
      </w:r>
    </w:p>
    <w:p w:rsidR="00FC126E" w:rsidRDefault="00FC126E" w:rsidP="00FC126E"/>
    <w:p w:rsidR="00FC126E" w:rsidRDefault="00FC126E" w:rsidP="00FC126E">
      <w:r>
        <w:t xml:space="preserve">     CR – (Credit)</w:t>
      </w:r>
      <w:r>
        <w:tab/>
        <w:t>Credit for diploma requirements has been awarded.</w:t>
      </w:r>
    </w:p>
    <w:p w:rsidR="00FC126E" w:rsidRDefault="00FC126E" w:rsidP="00FC126E"/>
    <w:p w:rsidR="00FC126E" w:rsidRDefault="00FC126E" w:rsidP="00FC126E">
      <w:r>
        <w:t xml:space="preserve">     U - </w:t>
      </w:r>
      <w:r>
        <w:tab/>
        <w:t xml:space="preserve">Unsatisfactory achievement in field/clinical placement or non-graded </w:t>
      </w:r>
      <w:r>
        <w:tab/>
      </w:r>
      <w:r>
        <w:tab/>
      </w:r>
      <w:r>
        <w:tab/>
        <w:t>subject area.</w:t>
      </w:r>
    </w:p>
    <w:p w:rsidR="00FC126E" w:rsidRDefault="00FC126E" w:rsidP="00FC126E"/>
    <w:p w:rsidR="00FC126E" w:rsidRDefault="00FC126E" w:rsidP="00FC126E">
      <w:r>
        <w:t xml:space="preserve">      X – A temporary grade, limited to situations with extenuating circumstances, giving a</w:t>
      </w:r>
    </w:p>
    <w:p w:rsidR="00FC126E" w:rsidRDefault="00FC126E" w:rsidP="00FC126E">
      <w:r>
        <w:t xml:space="preserve">             </w:t>
      </w:r>
      <w:proofErr w:type="gramStart"/>
      <w:r>
        <w:t>student</w:t>
      </w:r>
      <w:proofErr w:type="gramEnd"/>
      <w:r>
        <w:t xml:space="preserve"> additional time to complete the requirements for a course.</w:t>
      </w:r>
    </w:p>
    <w:p w:rsidR="00FC126E" w:rsidRDefault="00FC126E" w:rsidP="00FC126E"/>
    <w:p w:rsidR="00FC126E" w:rsidRDefault="00FC126E" w:rsidP="00FC126E">
      <w:r>
        <w:t xml:space="preserve">     NR – Grade not reported to the </w:t>
      </w:r>
      <w:proofErr w:type="spellStart"/>
      <w:r>
        <w:t>Registrars</w:t>
      </w:r>
      <w:proofErr w:type="spellEnd"/>
      <w:r>
        <w:t xml:space="preserve"> office.</w:t>
      </w:r>
    </w:p>
    <w:p w:rsidR="00FC126E" w:rsidRDefault="00FC126E" w:rsidP="00FC126E"/>
    <w:p w:rsidR="00FC126E" w:rsidRDefault="00FC126E" w:rsidP="00FC126E">
      <w:r>
        <w:t xml:space="preserve">     W – Student has withdrawn from the course without academic penalty.</w:t>
      </w:r>
    </w:p>
    <w:p w:rsidR="00FC126E" w:rsidRDefault="00FC126E" w:rsidP="00FC126E"/>
    <w:p w:rsidR="00FC126E" w:rsidRDefault="00FC126E" w:rsidP="00FC126E">
      <w:r>
        <w:t xml:space="preserve">Your </w:t>
      </w:r>
      <w:r>
        <w:rPr>
          <w:b/>
          <w:u w:val="single"/>
        </w:rPr>
        <w:t>Semester Theory Letter Grade</w:t>
      </w:r>
      <w:r>
        <w:t xml:space="preserve"> will be comprised of:</w:t>
      </w:r>
    </w:p>
    <w:p w:rsidR="00FC126E" w:rsidRDefault="00FC126E" w:rsidP="00FC126E">
      <w:pPr>
        <w:numPr>
          <w:ilvl w:val="0"/>
          <w:numId w:val="45"/>
        </w:numPr>
      </w:pPr>
      <w:r>
        <w:t>70% of Semester Theory Exam Average.</w:t>
      </w:r>
    </w:p>
    <w:p w:rsidR="00FC126E" w:rsidRDefault="00FC126E" w:rsidP="00FC126E">
      <w:pPr>
        <w:numPr>
          <w:ilvl w:val="0"/>
          <w:numId w:val="45"/>
        </w:numPr>
      </w:pPr>
      <w:r>
        <w:t>20% of Semester Theory Assignment Average.</w:t>
      </w:r>
    </w:p>
    <w:p w:rsidR="00FC126E" w:rsidRDefault="00FC126E" w:rsidP="00FC126E">
      <w:pPr>
        <w:numPr>
          <w:ilvl w:val="0"/>
          <w:numId w:val="45"/>
        </w:numPr>
      </w:pPr>
      <w:r>
        <w:t>10% of Assessed and Employability Skills (attendance, punctuality, attitude and work ethics)</w:t>
      </w:r>
    </w:p>
    <w:p w:rsidR="00FC126E" w:rsidRDefault="00FC126E" w:rsidP="00FC126E">
      <w:r>
        <w:t xml:space="preserve">A </w:t>
      </w:r>
      <w:r>
        <w:rPr>
          <w:b/>
          <w:u w:val="single"/>
        </w:rPr>
        <w:t>60% Average of the total semester exam and assignments</w:t>
      </w:r>
      <w:r>
        <w:t xml:space="preserve"> must be achieved to receive a passing grade in Theory.</w:t>
      </w:r>
    </w:p>
    <w:p w:rsidR="00FC126E" w:rsidRDefault="00FC126E" w:rsidP="00FC126E">
      <w:r>
        <w:t xml:space="preserve">A student </w:t>
      </w:r>
      <w:r>
        <w:rPr>
          <w:b/>
          <w:u w:val="single"/>
        </w:rPr>
        <w:t>cannot rewrite</w:t>
      </w:r>
      <w:r>
        <w:t xml:space="preserve"> a test to improve his/her mark.</w:t>
      </w:r>
    </w:p>
    <w:p w:rsidR="00FC126E" w:rsidRDefault="00FC126E" w:rsidP="00FC126E">
      <w:r>
        <w:t xml:space="preserve">If a test is missed by a student, without a good reason, an </w:t>
      </w:r>
      <w:r>
        <w:rPr>
          <w:b/>
          <w:u w:val="single"/>
        </w:rPr>
        <w:t>“Incomplete”</w:t>
      </w:r>
      <w:r>
        <w:t xml:space="preserve"> grade is allotted.</w:t>
      </w:r>
    </w:p>
    <w:p w:rsidR="00FC126E" w:rsidRDefault="00FC126E" w:rsidP="00FC126E">
      <w:pPr>
        <w:ind w:left="360"/>
        <w:jc w:val="center"/>
        <w:rPr>
          <w:sz w:val="36"/>
          <w:szCs w:val="36"/>
        </w:rPr>
      </w:pPr>
      <w:r>
        <w:rPr>
          <w:noProof/>
          <w:sz w:val="36"/>
          <w:szCs w:val="36"/>
          <w:lang w:val="en-CA" w:eastAsia="en-CA"/>
        </w:rPr>
        <w:lastRenderedPageBreak/>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8"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FC126E" w:rsidRDefault="00FC126E" w:rsidP="00FC126E">
      <w:pPr>
        <w:ind w:left="360"/>
        <w:jc w:val="center"/>
        <w:rPr>
          <w:b/>
          <w:sz w:val="36"/>
          <w:szCs w:val="36"/>
        </w:rPr>
      </w:pPr>
      <w:r>
        <w:rPr>
          <w:b/>
          <w:sz w:val="36"/>
          <w:szCs w:val="36"/>
        </w:rPr>
        <w:t>Student Assessment Procedure</w:t>
      </w:r>
    </w:p>
    <w:p w:rsidR="00FC126E" w:rsidRDefault="00FC126E" w:rsidP="00FC126E">
      <w:pPr>
        <w:ind w:left="360"/>
        <w:jc w:val="center"/>
        <w:rPr>
          <w:b/>
          <w:sz w:val="36"/>
          <w:szCs w:val="36"/>
        </w:rPr>
      </w:pPr>
      <w:r>
        <w:rPr>
          <w:b/>
          <w:sz w:val="36"/>
          <w:szCs w:val="36"/>
        </w:rPr>
        <w:t>For</w:t>
      </w:r>
    </w:p>
    <w:p w:rsidR="00FC126E" w:rsidRDefault="00FC126E" w:rsidP="00FC126E">
      <w:pPr>
        <w:ind w:left="360"/>
        <w:jc w:val="center"/>
        <w:rPr>
          <w:b/>
          <w:sz w:val="36"/>
          <w:szCs w:val="36"/>
        </w:rPr>
      </w:pPr>
      <w:r>
        <w:rPr>
          <w:b/>
          <w:sz w:val="36"/>
          <w:szCs w:val="36"/>
        </w:rPr>
        <w:t>Truck/Coach-Heavy Equipment</w:t>
      </w:r>
    </w:p>
    <w:p w:rsidR="00FC126E" w:rsidRDefault="00FC126E" w:rsidP="00FC126E">
      <w:pPr>
        <w:ind w:left="360"/>
        <w:jc w:val="center"/>
      </w:pPr>
      <w:smartTag w:uri="urn:schemas-microsoft-com:office:smarttags" w:element="stockticker">
        <w:r>
          <w:rPr>
            <w:b/>
            <w:i/>
            <w:sz w:val="36"/>
            <w:szCs w:val="36"/>
            <w:u w:val="single"/>
          </w:rPr>
          <w:t>SHOP</w:t>
        </w:r>
      </w:smartTag>
    </w:p>
    <w:p w:rsidR="00FC126E" w:rsidRDefault="00FC126E" w:rsidP="00FC126E">
      <w:pPr>
        <w:ind w:left="360"/>
      </w:pPr>
      <w:r>
        <w:t>Shop assessment is based on two criteria:</w:t>
      </w:r>
    </w:p>
    <w:p w:rsidR="00FC126E" w:rsidRDefault="00FC126E" w:rsidP="00FC126E">
      <w:pPr>
        <w:ind w:left="360"/>
      </w:pPr>
    </w:p>
    <w:p w:rsidR="00FC126E" w:rsidRDefault="00FC126E" w:rsidP="00FC126E">
      <w:pPr>
        <w:numPr>
          <w:ilvl w:val="0"/>
          <w:numId w:val="46"/>
        </w:numPr>
      </w:pPr>
      <w:r>
        <w:t>70% on project or shop assignments and on the students’ ability as measured subjectively by performance on a variety of shop tasks.  Such assignments or projects not received on time will be degraded accordingly.</w:t>
      </w:r>
    </w:p>
    <w:p w:rsidR="00FC126E" w:rsidRDefault="00FC126E" w:rsidP="00FC126E"/>
    <w:p w:rsidR="00FC126E" w:rsidRDefault="00FC126E" w:rsidP="00FC126E">
      <w:pPr>
        <w:numPr>
          <w:ilvl w:val="0"/>
          <w:numId w:val="46"/>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FC126E" w:rsidRDefault="00FC126E" w:rsidP="00FC126E">
      <w:pPr>
        <w:ind w:left="360"/>
      </w:pPr>
    </w:p>
    <w:p w:rsidR="00FC126E" w:rsidRDefault="00FC126E" w:rsidP="00FC126E">
      <w:pPr>
        <w:ind w:left="360"/>
      </w:pPr>
      <w:r>
        <w:t>The following grades will be assigned:</w:t>
      </w:r>
    </w:p>
    <w:p w:rsidR="00FC126E" w:rsidRDefault="00FC126E" w:rsidP="00FC126E">
      <w:pPr>
        <w:ind w:left="360"/>
      </w:pPr>
    </w:p>
    <w:p w:rsidR="00FC126E" w:rsidRDefault="00FC126E" w:rsidP="00FC126E">
      <w:pPr>
        <w:ind w:left="360"/>
      </w:pPr>
      <w:proofErr w:type="gramStart"/>
      <w:r>
        <w:t>A+</w:t>
      </w:r>
      <w:r>
        <w:tab/>
      </w:r>
      <w:r>
        <w:tab/>
        <w:t>90 – 100% (Numerical Equivalent 4.0)</w:t>
      </w:r>
      <w:r>
        <w:tab/>
        <w:t>- Consistently Outstanding.</w:t>
      </w:r>
      <w:proofErr w:type="gramEnd"/>
    </w:p>
    <w:p w:rsidR="00FC126E" w:rsidRDefault="00FC126E" w:rsidP="00FC126E">
      <w:pPr>
        <w:ind w:left="360"/>
      </w:pPr>
      <w:proofErr w:type="gramStart"/>
      <w:r>
        <w:t>A</w:t>
      </w:r>
      <w:proofErr w:type="gramEnd"/>
      <w:r>
        <w:tab/>
      </w:r>
      <w:r>
        <w:tab/>
        <w:t>80 – 89%   (Numerical Equivalent 3.75)</w:t>
      </w:r>
      <w:r>
        <w:tab/>
        <w:t>- Outstanding Achievement.</w:t>
      </w:r>
    </w:p>
    <w:p w:rsidR="00FC126E" w:rsidRDefault="00FC126E" w:rsidP="00FC126E">
      <w:pPr>
        <w:ind w:left="360"/>
      </w:pPr>
      <w:r>
        <w:t>B</w:t>
      </w:r>
      <w:r>
        <w:tab/>
      </w:r>
      <w:r>
        <w:tab/>
        <w:t>70 – 79%   (Numerical Equivalent 3.00)</w:t>
      </w:r>
      <w:r>
        <w:tab/>
        <w:t>- Consistently Above</w:t>
      </w:r>
    </w:p>
    <w:p w:rsidR="00FC126E" w:rsidRDefault="00FC126E" w:rsidP="00FC126E">
      <w:pPr>
        <w:ind w:left="360"/>
      </w:pPr>
      <w:r>
        <w:tab/>
      </w:r>
      <w:r>
        <w:tab/>
      </w:r>
      <w:r>
        <w:tab/>
      </w:r>
      <w:r>
        <w:tab/>
      </w:r>
      <w:r>
        <w:tab/>
      </w:r>
      <w:r>
        <w:tab/>
      </w:r>
      <w:r>
        <w:tab/>
      </w:r>
      <w:r>
        <w:tab/>
        <w:t xml:space="preserve">   </w:t>
      </w:r>
      <w:proofErr w:type="gramStart"/>
      <w:r>
        <w:t>Average Achievement.</w:t>
      </w:r>
      <w:proofErr w:type="gramEnd"/>
    </w:p>
    <w:p w:rsidR="00FC126E" w:rsidRDefault="00FC126E" w:rsidP="00FC126E">
      <w:pPr>
        <w:ind w:left="360"/>
      </w:pPr>
      <w:r>
        <w:t>C</w:t>
      </w:r>
      <w:r>
        <w:tab/>
      </w:r>
      <w:r>
        <w:tab/>
        <w:t xml:space="preserve">60 – 69%   (Numerical Equivalent 2.00) </w:t>
      </w:r>
      <w:r>
        <w:tab/>
        <w:t xml:space="preserve">- Satisfactory or </w:t>
      </w:r>
    </w:p>
    <w:p w:rsidR="00FC126E" w:rsidRDefault="00FC126E" w:rsidP="00FC126E">
      <w:pPr>
        <w:ind w:left="360"/>
      </w:pPr>
      <w:r>
        <w:tab/>
      </w:r>
      <w:r>
        <w:tab/>
      </w:r>
      <w:r>
        <w:tab/>
      </w:r>
      <w:r>
        <w:tab/>
      </w:r>
      <w:r>
        <w:tab/>
      </w:r>
      <w:r>
        <w:tab/>
      </w:r>
      <w:r>
        <w:tab/>
      </w:r>
      <w:r>
        <w:tab/>
        <w:t xml:space="preserve">   </w:t>
      </w:r>
      <w:proofErr w:type="gramStart"/>
      <w:r>
        <w:t>Acceptable Achievement.</w:t>
      </w:r>
      <w:proofErr w:type="gramEnd"/>
    </w:p>
    <w:p w:rsidR="00FC126E" w:rsidRDefault="00FC126E" w:rsidP="00FC126E">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FC126E" w:rsidRDefault="00FC126E" w:rsidP="00FC126E">
      <w:pPr>
        <w:ind w:left="360"/>
      </w:pPr>
      <w:r>
        <w:t>F (Fail)</w:t>
      </w:r>
      <w:r>
        <w:tab/>
        <w:t>49% or below (Numerical Equivalent 0.00)</w:t>
      </w:r>
      <w:r>
        <w:tab/>
        <w:t xml:space="preserve"> - Repeat – Objectives of </w:t>
      </w:r>
    </w:p>
    <w:p w:rsidR="00FC126E" w:rsidRDefault="00FC126E" w:rsidP="00FC126E">
      <w:pPr>
        <w:ind w:left="360"/>
      </w:pPr>
      <w:r>
        <w:tab/>
      </w:r>
      <w:r>
        <w:tab/>
      </w:r>
      <w:r>
        <w:tab/>
      </w:r>
      <w:r>
        <w:tab/>
      </w:r>
      <w:r>
        <w:tab/>
      </w:r>
      <w:r>
        <w:tab/>
      </w:r>
      <w:r>
        <w:tab/>
      </w:r>
      <w:r>
        <w:tab/>
        <w:t xml:space="preserve">    </w:t>
      </w:r>
      <w:proofErr w:type="gramStart"/>
      <w:r>
        <w:t>course</w:t>
      </w:r>
      <w:proofErr w:type="gramEnd"/>
      <w:r>
        <w:t xml:space="preserve"> not achieved and </w:t>
      </w:r>
    </w:p>
    <w:p w:rsidR="00FC126E" w:rsidRDefault="00FC126E" w:rsidP="00FC126E">
      <w:pPr>
        <w:ind w:left="360"/>
      </w:pPr>
      <w:r>
        <w:tab/>
      </w:r>
      <w:r>
        <w:tab/>
      </w:r>
      <w:r>
        <w:tab/>
      </w:r>
      <w:r>
        <w:tab/>
      </w:r>
      <w:r>
        <w:tab/>
      </w:r>
      <w:r>
        <w:tab/>
      </w:r>
      <w:r>
        <w:tab/>
      </w:r>
      <w:r>
        <w:tab/>
        <w:t xml:space="preserve">    </w:t>
      </w:r>
      <w:proofErr w:type="gramStart"/>
      <w:r>
        <w:t>course</w:t>
      </w:r>
      <w:proofErr w:type="gramEnd"/>
      <w:r>
        <w:t xml:space="preserve"> must be repeated.</w:t>
      </w:r>
    </w:p>
    <w:p w:rsidR="00FC126E" w:rsidRDefault="00FC126E" w:rsidP="00FC126E">
      <w:pPr>
        <w:ind w:left="360"/>
      </w:pPr>
    </w:p>
    <w:p w:rsidR="00FC126E" w:rsidRDefault="00FC126E" w:rsidP="00FC126E">
      <w:pPr>
        <w:ind w:left="360"/>
      </w:pPr>
      <w:r>
        <w:t>CR</w:t>
      </w:r>
      <w:r>
        <w:tab/>
        <w:t>(Credit) Credit for diploma requirements has been awarded.</w:t>
      </w:r>
    </w:p>
    <w:p w:rsidR="00FC126E" w:rsidRDefault="00FC126E" w:rsidP="00FC126E">
      <w:pPr>
        <w:ind w:left="360"/>
      </w:pPr>
      <w:r>
        <w:t>S – Satisfactory achievement in field/clinical placement or non-graded subject area.</w:t>
      </w:r>
    </w:p>
    <w:p w:rsidR="00FC126E" w:rsidRDefault="00FC126E" w:rsidP="00FC126E">
      <w:pPr>
        <w:ind w:left="360"/>
      </w:pPr>
      <w:r>
        <w:t xml:space="preserve">U – Unsatisfactory achievement in field/clinical placement or non-graded subject </w:t>
      </w:r>
      <w:r>
        <w:tab/>
        <w:t xml:space="preserve"> </w:t>
      </w:r>
      <w:r>
        <w:tab/>
        <w:t xml:space="preserve"> area.</w:t>
      </w:r>
    </w:p>
    <w:p w:rsidR="00FC126E" w:rsidRDefault="00FC126E" w:rsidP="00FC126E">
      <w:pPr>
        <w:ind w:left="360"/>
      </w:pPr>
      <w:r>
        <w:t xml:space="preserve">X - A temporary grade, limited to situations with extenuating circumstances, </w:t>
      </w:r>
    </w:p>
    <w:p w:rsidR="00FC126E" w:rsidRDefault="00FC126E" w:rsidP="00FC126E">
      <w:pPr>
        <w:ind w:left="360"/>
      </w:pPr>
      <w:r>
        <w:tab/>
      </w:r>
      <w:proofErr w:type="gramStart"/>
      <w:r>
        <w:t>giving</w:t>
      </w:r>
      <w:proofErr w:type="gramEnd"/>
      <w:r>
        <w:t xml:space="preserve"> a student additional time to complete the requirements for a course.</w:t>
      </w:r>
    </w:p>
    <w:p w:rsidR="00FC126E" w:rsidRDefault="00FC126E" w:rsidP="00FC126E">
      <w:pPr>
        <w:ind w:left="360"/>
      </w:pPr>
      <w:r>
        <w:t xml:space="preserve">NR – Grade not reported to the </w:t>
      </w:r>
      <w:proofErr w:type="spellStart"/>
      <w:r>
        <w:t>Registrars</w:t>
      </w:r>
      <w:proofErr w:type="spellEnd"/>
      <w:r>
        <w:t xml:space="preserve"> office.</w:t>
      </w:r>
    </w:p>
    <w:p w:rsidR="00FC126E" w:rsidRDefault="00FC126E" w:rsidP="00FC126E">
      <w:pPr>
        <w:ind w:left="360"/>
      </w:pPr>
      <w:r>
        <w:t>W – Student has withdrawn from the course without academic penalty.</w:t>
      </w:r>
    </w:p>
    <w:p w:rsidR="00FC126E" w:rsidRDefault="00FC126E" w:rsidP="00FC126E">
      <w:pPr>
        <w:ind w:left="360"/>
      </w:pPr>
    </w:p>
    <w:p w:rsidR="00FC126E" w:rsidRDefault="00FC126E" w:rsidP="00FC126E">
      <w:pPr>
        <w:jc w:val="both"/>
        <w:rPr>
          <w:rFonts w:ascii="Times" w:hAnsi="Times" w:cs="Arial"/>
          <w:b/>
          <w:i/>
          <w:sz w:val="32"/>
          <w:szCs w:val="32"/>
        </w:rPr>
      </w:pPr>
      <w:r>
        <w:rPr>
          <w:rFonts w:ascii="Times" w:hAnsi="Times" w:cs="Arial"/>
          <w:b/>
          <w:i/>
          <w:noProof/>
          <w:sz w:val="32"/>
          <w:szCs w:val="32"/>
          <w:lang w:val="en-CA" w:eastAsia="en-CA"/>
        </w:rPr>
        <w:lastRenderedPageBreak/>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9"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FC126E" w:rsidRDefault="00FC126E" w:rsidP="00FC126E">
      <w:pPr>
        <w:jc w:val="both"/>
        <w:rPr>
          <w:rFonts w:ascii="Times" w:hAnsi="Times" w:cs="Arial"/>
          <w:b/>
          <w:i/>
          <w:sz w:val="32"/>
          <w:szCs w:val="32"/>
        </w:rPr>
      </w:pPr>
    </w:p>
    <w:p w:rsidR="00FC126E" w:rsidRDefault="00FC126E" w:rsidP="00FC126E">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FC126E" w:rsidRDefault="00FC126E" w:rsidP="00FC126E">
      <w:pPr>
        <w:jc w:val="both"/>
        <w:rPr>
          <w:rFonts w:ascii="Arial" w:hAnsi="Arial" w:cs="Arial"/>
          <w:b/>
          <w:sz w:val="28"/>
          <w:szCs w:val="28"/>
        </w:rPr>
      </w:pPr>
    </w:p>
    <w:p w:rsidR="00FC126E" w:rsidRDefault="00FC126E" w:rsidP="00FC126E">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FC126E" w:rsidRDefault="00FC126E" w:rsidP="00FC126E">
      <w:pPr>
        <w:jc w:val="both"/>
        <w:rPr>
          <w:rFonts w:ascii="Arial" w:hAnsi="Arial" w:cs="Arial"/>
          <w:szCs w:val="24"/>
        </w:rPr>
      </w:pPr>
    </w:p>
    <w:p w:rsidR="00FC126E" w:rsidRDefault="00FC126E" w:rsidP="00FC126E">
      <w:pPr>
        <w:jc w:val="both"/>
        <w:rPr>
          <w:rFonts w:ascii="Arial" w:hAnsi="Arial" w:cs="Arial"/>
          <w:sz w:val="28"/>
          <w:szCs w:val="28"/>
        </w:rPr>
      </w:pPr>
      <w:r>
        <w:rPr>
          <w:rFonts w:ascii="Arial" w:hAnsi="Arial" w:cs="Arial"/>
          <w:sz w:val="28"/>
          <w:szCs w:val="28"/>
        </w:rPr>
        <w:t>Eye Protection:</w:t>
      </w:r>
    </w:p>
    <w:p w:rsidR="00FC126E" w:rsidRDefault="00FC126E" w:rsidP="00FC126E">
      <w:pPr>
        <w:jc w:val="both"/>
        <w:rPr>
          <w:rFonts w:ascii="Arial" w:hAnsi="Arial" w:cs="Arial"/>
          <w:sz w:val="28"/>
          <w:szCs w:val="28"/>
        </w:rPr>
      </w:pPr>
    </w:p>
    <w:p w:rsidR="00FC126E" w:rsidRDefault="00FC126E" w:rsidP="00FC126E">
      <w:pPr>
        <w:jc w:val="both"/>
        <w:rPr>
          <w:rFonts w:ascii="Arial" w:hAnsi="Arial" w:cs="Arial"/>
          <w:b/>
          <w:szCs w:val="24"/>
        </w:rPr>
      </w:pPr>
      <w:r>
        <w:rPr>
          <w:rFonts w:ascii="Arial" w:hAnsi="Arial" w:cs="Arial"/>
          <w:b/>
          <w:szCs w:val="24"/>
        </w:rPr>
        <w:t>All protective eye wear shall meet the requirements of:</w:t>
      </w:r>
    </w:p>
    <w:p w:rsidR="00FC126E" w:rsidRDefault="00FC126E" w:rsidP="00FC126E">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FC126E" w:rsidRDefault="00FC126E" w:rsidP="00FC126E">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FC126E" w:rsidRDefault="00FC126E" w:rsidP="00FC126E">
      <w:pPr>
        <w:jc w:val="both"/>
        <w:rPr>
          <w:rFonts w:ascii="Arial" w:hAnsi="Arial" w:cs="Arial"/>
          <w:b/>
          <w:szCs w:val="24"/>
        </w:rPr>
      </w:pPr>
    </w:p>
    <w:p w:rsidR="00FC126E" w:rsidRDefault="00FC126E" w:rsidP="00FC126E">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FC126E" w:rsidRDefault="00FC126E" w:rsidP="00FC126E">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FC126E" w:rsidRDefault="00FC126E" w:rsidP="00FC126E">
      <w:pPr>
        <w:jc w:val="both"/>
        <w:rPr>
          <w:rFonts w:ascii="Arial" w:hAnsi="Arial" w:cs="Arial"/>
          <w:b/>
          <w:szCs w:val="24"/>
        </w:rPr>
      </w:pPr>
      <w:r>
        <w:rPr>
          <w:rFonts w:ascii="Arial" w:hAnsi="Arial" w:cs="Arial"/>
          <w:b/>
          <w:szCs w:val="24"/>
        </w:rPr>
        <w:t xml:space="preserve">    </w:t>
      </w:r>
    </w:p>
    <w:p w:rsidR="00FC126E" w:rsidRDefault="00FC126E" w:rsidP="00FC126E">
      <w:pPr>
        <w:jc w:val="both"/>
        <w:rPr>
          <w:rFonts w:ascii="Arial" w:hAnsi="Arial" w:cs="Arial"/>
          <w:b/>
          <w:szCs w:val="24"/>
        </w:rPr>
      </w:pPr>
    </w:p>
    <w:p w:rsidR="00FC126E" w:rsidRDefault="00FC126E" w:rsidP="00FC126E">
      <w:pPr>
        <w:jc w:val="both"/>
        <w:rPr>
          <w:rFonts w:ascii="Arial" w:hAnsi="Arial" w:cs="Arial"/>
          <w:b/>
          <w:sz w:val="28"/>
          <w:szCs w:val="28"/>
        </w:rPr>
      </w:pPr>
      <w:r>
        <w:rPr>
          <w:rFonts w:ascii="Arial" w:hAnsi="Arial" w:cs="Arial"/>
          <w:b/>
          <w:sz w:val="28"/>
          <w:szCs w:val="28"/>
        </w:rPr>
        <w:t>Foot Protection:</w:t>
      </w:r>
    </w:p>
    <w:p w:rsidR="00FC126E" w:rsidRDefault="00FC126E" w:rsidP="00FC126E">
      <w:pPr>
        <w:jc w:val="both"/>
        <w:rPr>
          <w:rFonts w:ascii="Arial" w:hAnsi="Arial" w:cs="Arial"/>
          <w:b/>
          <w:sz w:val="28"/>
          <w:szCs w:val="28"/>
        </w:rPr>
      </w:pPr>
    </w:p>
    <w:p w:rsidR="00FC126E" w:rsidRDefault="00FC126E" w:rsidP="00FC126E">
      <w:pPr>
        <w:numPr>
          <w:ilvl w:val="0"/>
          <w:numId w:val="47"/>
        </w:numPr>
        <w:jc w:val="both"/>
        <w:rPr>
          <w:rFonts w:ascii="Arial" w:hAnsi="Arial" w:cs="Arial"/>
          <w:b/>
          <w:szCs w:val="24"/>
        </w:rPr>
      </w:pPr>
      <w:r>
        <w:rPr>
          <w:rFonts w:ascii="Arial" w:hAnsi="Arial" w:cs="Arial"/>
          <w:b/>
          <w:szCs w:val="24"/>
        </w:rPr>
        <w:t xml:space="preserve"> Boot height- minimum 5 ½” uppers (6” boot), measured from the top of the sole.</w:t>
      </w:r>
    </w:p>
    <w:p w:rsidR="00FC126E" w:rsidRDefault="00FC126E" w:rsidP="00FC126E">
      <w:pPr>
        <w:numPr>
          <w:ilvl w:val="0"/>
          <w:numId w:val="47"/>
        </w:numPr>
        <w:jc w:val="both"/>
        <w:rPr>
          <w:rFonts w:ascii="Arial" w:hAnsi="Arial" w:cs="Arial"/>
          <w:b/>
          <w:szCs w:val="24"/>
        </w:rPr>
      </w:pPr>
      <w:r>
        <w:rPr>
          <w:rFonts w:ascii="Arial" w:hAnsi="Arial" w:cs="Arial"/>
          <w:b/>
          <w:szCs w:val="24"/>
        </w:rPr>
        <w:t>Leather Construction.</w:t>
      </w:r>
    </w:p>
    <w:p w:rsidR="00FC126E" w:rsidRDefault="00FC126E" w:rsidP="00FC126E">
      <w:pPr>
        <w:numPr>
          <w:ilvl w:val="0"/>
          <w:numId w:val="47"/>
        </w:numPr>
        <w:jc w:val="both"/>
        <w:rPr>
          <w:rFonts w:ascii="Arial" w:hAnsi="Arial" w:cs="Arial"/>
          <w:b/>
          <w:szCs w:val="24"/>
        </w:rPr>
      </w:pPr>
      <w:r>
        <w:rPr>
          <w:rFonts w:ascii="Arial" w:hAnsi="Arial" w:cs="Arial"/>
          <w:b/>
          <w:szCs w:val="24"/>
        </w:rPr>
        <w:t xml:space="preserve"> CSA Green Patch rating.</w:t>
      </w:r>
    </w:p>
    <w:p w:rsidR="00FC126E" w:rsidRDefault="00FC126E" w:rsidP="00FC126E">
      <w:pPr>
        <w:jc w:val="both"/>
        <w:rPr>
          <w:rFonts w:ascii="Arial" w:hAnsi="Arial" w:cs="Arial"/>
          <w:b/>
          <w:szCs w:val="24"/>
        </w:rPr>
      </w:pPr>
    </w:p>
    <w:p w:rsidR="00FC126E" w:rsidRDefault="00FC126E" w:rsidP="00FC126E">
      <w:pPr>
        <w:jc w:val="both"/>
        <w:rPr>
          <w:rFonts w:ascii="Arial" w:hAnsi="Arial" w:cs="Arial"/>
          <w:szCs w:val="24"/>
        </w:rPr>
      </w:pPr>
    </w:p>
    <w:p w:rsidR="00FC126E" w:rsidRDefault="00FC126E" w:rsidP="00FC126E"/>
    <w:p w:rsidR="00FC126E" w:rsidRDefault="00FC126E" w:rsidP="00FC126E">
      <w:pPr>
        <w:rPr>
          <w:rFonts w:ascii="Arial" w:hAnsi="Arial" w:cs="Arial"/>
        </w:rPr>
      </w:pPr>
      <w:r>
        <w:rPr>
          <w:rFonts w:ascii="Arial" w:hAnsi="Arial" w:cs="Arial"/>
        </w:rPr>
        <w:t>Safety boots must be properly laced and not be worn or damaged as to impair their effectiveness.</w:t>
      </w:r>
    </w:p>
    <w:p w:rsidR="00FC126E" w:rsidRDefault="00FC126E" w:rsidP="00FC126E"/>
    <w:p w:rsidR="00FC126E" w:rsidRDefault="00FC126E" w:rsidP="00FC126E"/>
    <w:p w:rsidR="00FC126E" w:rsidRDefault="00FC126E" w:rsidP="00FC126E"/>
    <w:p w:rsidR="00FC126E" w:rsidRDefault="00FC126E" w:rsidP="00FC126E"/>
    <w:p w:rsidR="00FC126E" w:rsidRDefault="00FC126E" w:rsidP="00FC126E">
      <w:pPr>
        <w:spacing w:before="100" w:beforeAutospacing="1" w:after="100" w:afterAutospacing="1"/>
        <w:rPr>
          <w:rFonts w:ascii="Verdana" w:hAnsi="Verdana"/>
          <w:b/>
          <w:color w:val="000099"/>
          <w:sz w:val="20"/>
          <w:lang w:eastAsia="en-CA"/>
        </w:rPr>
      </w:pPr>
      <w:bookmarkStart w:id="0" w:name="_1_2"/>
      <w:bookmarkEnd w:id="0"/>
    </w:p>
    <w:p w:rsidR="00FC126E" w:rsidRDefault="00FC126E" w:rsidP="00FC126E">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FC126E" w:rsidRDefault="00FC126E" w:rsidP="00FC126E">
      <w:pPr>
        <w:spacing w:before="100" w:beforeAutospacing="1" w:after="100" w:afterAutospacing="1"/>
        <w:rPr>
          <w:rFonts w:ascii="Arial" w:hAnsi="Arial" w:cs="Arial"/>
          <w:szCs w:val="24"/>
          <w:lang w:eastAsia="en-CA"/>
        </w:rPr>
      </w:pPr>
    </w:p>
    <w:p w:rsidR="00FC126E" w:rsidRDefault="00FC126E" w:rsidP="00FC126E">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FC126E" w:rsidRDefault="00FC126E" w:rsidP="00FC126E">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FC126E" w:rsidRDefault="00FC126E" w:rsidP="00FC126E">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FC126E" w:rsidRDefault="00FC126E" w:rsidP="00FC126E">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FC126E" w:rsidRDefault="00FC126E" w:rsidP="00FC126E">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FC126E" w:rsidRDefault="00FC126E" w:rsidP="00FC126E">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FC126E" w:rsidRDefault="00FC126E" w:rsidP="00FC126E">
      <w:pPr>
        <w:spacing w:before="100" w:beforeAutospacing="1" w:after="100" w:afterAutospacing="1"/>
        <w:rPr>
          <w:rFonts w:ascii="Arial" w:hAnsi="Arial" w:cs="Arial"/>
          <w:szCs w:val="24"/>
          <w:lang w:eastAsia="en-CA"/>
        </w:rPr>
      </w:pPr>
    </w:p>
    <w:p w:rsidR="00FC126E" w:rsidRDefault="00FC126E" w:rsidP="00FC126E">
      <w:pPr>
        <w:spacing w:before="100" w:beforeAutospacing="1" w:after="100" w:afterAutospacing="1"/>
        <w:rPr>
          <w:rFonts w:ascii="Verdana" w:hAnsi="Verdana"/>
          <w:b/>
          <w:color w:val="000099"/>
          <w:sz w:val="20"/>
          <w:lang w:eastAsia="en-CA"/>
        </w:rPr>
      </w:pPr>
    </w:p>
    <w:p w:rsidR="00FC126E" w:rsidRDefault="00FC126E" w:rsidP="00FC126E">
      <w:pPr>
        <w:spacing w:before="100" w:beforeAutospacing="1" w:after="100" w:afterAutospacing="1"/>
        <w:rPr>
          <w:rFonts w:ascii="Verdana" w:hAnsi="Verdana"/>
          <w:b/>
          <w:color w:val="000099"/>
          <w:sz w:val="20"/>
          <w:lang w:eastAsia="en-CA"/>
        </w:rPr>
      </w:pPr>
    </w:p>
    <w:p w:rsidR="00FC126E" w:rsidRDefault="00FC126E" w:rsidP="00FC126E">
      <w:pPr>
        <w:spacing w:before="100" w:beforeAutospacing="1" w:after="100" w:afterAutospacing="1"/>
        <w:rPr>
          <w:rFonts w:ascii="Verdana" w:hAnsi="Verdana"/>
          <w:b/>
          <w:color w:val="000099"/>
          <w:sz w:val="20"/>
          <w:lang w:eastAsia="en-C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621"/>
        <w:gridCol w:w="264"/>
        <w:gridCol w:w="264"/>
        <w:gridCol w:w="244"/>
        <w:gridCol w:w="244"/>
        <w:gridCol w:w="246"/>
        <w:gridCol w:w="588"/>
        <w:gridCol w:w="529"/>
        <w:gridCol w:w="244"/>
        <w:gridCol w:w="244"/>
        <w:gridCol w:w="246"/>
        <w:gridCol w:w="259"/>
        <w:gridCol w:w="244"/>
        <w:gridCol w:w="295"/>
        <w:gridCol w:w="246"/>
        <w:gridCol w:w="2012"/>
      </w:tblGrid>
      <w:tr w:rsidR="00FC126E" w:rsidTr="00FC126E">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FC126E" w:rsidRDefault="00FC126E">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0"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2"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3"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4"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126E" w:rsidRDefault="00FC126E">
            <w:pPr>
              <w:rPr>
                <w:rFonts w:ascii="Verdana" w:hAnsi="Verdana"/>
                <w:color w:val="000099"/>
                <w:sz w:val="15"/>
                <w:szCs w:val="15"/>
                <w:lang w:eastAsia="en-CA"/>
              </w:rPr>
            </w:pPr>
            <w:r>
              <w:rPr>
                <w:rFonts w:ascii="Verdana" w:hAnsi="Verdana"/>
                <w:color w:val="000099"/>
                <w:sz w:val="15"/>
                <w:szCs w:val="15"/>
                <w:lang w:eastAsia="en-CA"/>
              </w:rPr>
              <w:t xml:space="preserve">     </w:t>
            </w:r>
          </w:p>
          <w:p w:rsidR="00FC126E" w:rsidRDefault="00FC126E">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6"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tcPr>
          <w:p w:rsidR="00FC126E" w:rsidRDefault="00FC126E">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FC126E">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FC126E" w:rsidRDefault="00FC126E">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r w:rsidR="00FC126E" w:rsidTr="00CA0DE3">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r>
              <w:rPr>
                <w:rFonts w:ascii="Verdana" w:hAnsi="Verdana"/>
                <w:color w:val="000099"/>
                <w:sz w:val="15"/>
                <w:szCs w:val="15"/>
                <w:lang w:eastAsia="en-CA"/>
              </w:rPr>
              <w:lastRenderedPageBreak/>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126E" w:rsidRDefault="00FC126E">
            <w:pPr>
              <w:rPr>
                <w:rFonts w:ascii="Verdana" w:hAnsi="Verdana"/>
                <w:color w:val="000099"/>
                <w:sz w:val="20"/>
                <w:lang w:eastAsia="en-CA"/>
              </w:rPr>
            </w:pPr>
          </w:p>
        </w:tc>
      </w:tr>
    </w:tbl>
    <w:p w:rsidR="00FC126E" w:rsidRDefault="00FC126E" w:rsidP="00FC126E"/>
    <w:p w:rsidR="00FC126E" w:rsidRDefault="00FC126E" w:rsidP="00FC126E">
      <w:pPr>
        <w:ind w:left="360"/>
        <w:rPr>
          <w:sz w:val="36"/>
          <w:szCs w:val="36"/>
        </w:rPr>
      </w:pPr>
    </w:p>
    <w:p w:rsidR="00FC126E" w:rsidRDefault="00FC126E" w:rsidP="00FC126E">
      <w:pPr>
        <w:rPr>
          <w:rFonts w:ascii="Arial" w:hAnsi="Arial"/>
        </w:rPr>
      </w:pPr>
    </w:p>
    <w:tbl>
      <w:tblPr>
        <w:tblW w:w="0" w:type="auto"/>
        <w:tblLayout w:type="fixed"/>
        <w:tblLook w:val="04A0"/>
      </w:tblPr>
      <w:tblGrid>
        <w:gridCol w:w="675"/>
        <w:gridCol w:w="8181"/>
      </w:tblGrid>
      <w:tr w:rsidR="00FC126E" w:rsidTr="00FC126E">
        <w:trPr>
          <w:cantSplit/>
        </w:trPr>
        <w:tc>
          <w:tcPr>
            <w:tcW w:w="675" w:type="dxa"/>
            <w:hideMark/>
          </w:tcPr>
          <w:p w:rsidR="00FC126E" w:rsidRDefault="00FC126E">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FC126E" w:rsidRDefault="00FC126E">
            <w:pPr>
              <w:rPr>
                <w:rFonts w:ascii="Arial" w:hAnsi="Arial"/>
                <w:b/>
              </w:rPr>
            </w:pPr>
            <w:r>
              <w:rPr>
                <w:rFonts w:ascii="Arial" w:hAnsi="Arial"/>
                <w:b/>
              </w:rPr>
              <w:t>PRIOR LEARNING ASSESSMENT:</w:t>
            </w:r>
          </w:p>
          <w:p w:rsidR="00FC126E" w:rsidRDefault="00FC126E">
            <w:pPr>
              <w:rPr>
                <w:rFonts w:ascii="Arial" w:hAnsi="Arial"/>
                <w:b/>
              </w:rPr>
            </w:pPr>
          </w:p>
          <w:p w:rsidR="00FC126E" w:rsidRDefault="00FC126E">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C126E" w:rsidRDefault="00FC126E">
            <w:pPr>
              <w:rPr>
                <w:rFonts w:ascii="Arial" w:hAnsi="Arial"/>
              </w:rPr>
            </w:pPr>
          </w:p>
          <w:p w:rsidR="00FC126E" w:rsidRDefault="00FC126E">
            <w:pPr>
              <w:rPr>
                <w:rFonts w:ascii="Arial" w:hAnsi="Arial"/>
              </w:rPr>
            </w:pPr>
            <w:r>
              <w:rPr>
                <w:rFonts w:ascii="Arial" w:hAnsi="Arial"/>
              </w:rPr>
              <w:t>Credit for prior learning will also be given upon successful completion of a challenge exam or portfolio.</w:t>
            </w:r>
          </w:p>
        </w:tc>
      </w:tr>
    </w:tbl>
    <w:p w:rsidR="00FC126E" w:rsidRDefault="00FC126E" w:rsidP="00FC126E">
      <w:pPr>
        <w:pStyle w:val="EnvelopeReturn"/>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17"/>
      <w:headerReference w:type="default" r:id="rId18"/>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B7" w:rsidRDefault="008D7FB7">
      <w:r>
        <w:separator/>
      </w:r>
    </w:p>
  </w:endnote>
  <w:endnote w:type="continuationSeparator" w:id="0">
    <w:p w:rsidR="008D7FB7" w:rsidRDefault="008D7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B7" w:rsidRDefault="008D7FB7">
      <w:r>
        <w:separator/>
      </w:r>
    </w:p>
  </w:footnote>
  <w:footnote w:type="continuationSeparator" w:id="0">
    <w:p w:rsidR="008D7FB7" w:rsidRDefault="008D7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6E" w:rsidRDefault="00EA15F8">
    <w:pPr>
      <w:pStyle w:val="Header"/>
      <w:framePr w:wrap="around" w:vAnchor="text" w:hAnchor="margin" w:xAlign="center" w:y="1"/>
      <w:rPr>
        <w:rStyle w:val="PageNumber"/>
      </w:rPr>
    </w:pPr>
    <w:r>
      <w:rPr>
        <w:rStyle w:val="PageNumber"/>
      </w:rPr>
      <w:fldChar w:fldCharType="begin"/>
    </w:r>
    <w:r w:rsidR="00FC126E">
      <w:rPr>
        <w:rStyle w:val="PageNumber"/>
      </w:rPr>
      <w:instrText xml:space="preserve">PAGE  </w:instrText>
    </w:r>
    <w:r w:rsidR="009F00EE">
      <w:rPr>
        <w:rStyle w:val="PageNumber"/>
      </w:rPr>
      <w:fldChar w:fldCharType="separate"/>
    </w:r>
    <w:r w:rsidR="009F00EE">
      <w:rPr>
        <w:rStyle w:val="PageNumber"/>
        <w:noProof/>
      </w:rPr>
      <w:t>19</w:t>
    </w:r>
    <w:r>
      <w:rPr>
        <w:rStyle w:val="PageNumber"/>
      </w:rPr>
      <w:fldChar w:fldCharType="end"/>
    </w:r>
  </w:p>
  <w:p w:rsidR="00FC126E" w:rsidRDefault="00FC12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6E" w:rsidRDefault="00EA15F8">
    <w:pPr>
      <w:pStyle w:val="Header"/>
      <w:framePr w:wrap="around" w:vAnchor="text" w:hAnchor="margin" w:xAlign="center" w:y="1"/>
      <w:rPr>
        <w:rStyle w:val="PageNumber"/>
      </w:rPr>
    </w:pPr>
    <w:r>
      <w:rPr>
        <w:rStyle w:val="PageNumber"/>
      </w:rPr>
      <w:fldChar w:fldCharType="begin"/>
    </w:r>
    <w:r w:rsidR="00FC126E">
      <w:rPr>
        <w:rStyle w:val="PageNumber"/>
      </w:rPr>
      <w:instrText xml:space="preserve">PAGE  </w:instrText>
    </w:r>
    <w:r>
      <w:rPr>
        <w:rStyle w:val="PageNumber"/>
      </w:rPr>
      <w:fldChar w:fldCharType="separate"/>
    </w:r>
    <w:r w:rsidR="009F00EE">
      <w:rPr>
        <w:rStyle w:val="PageNumber"/>
        <w:noProof/>
      </w:rPr>
      <w:t>19</w:t>
    </w:r>
    <w:r>
      <w:rPr>
        <w:rStyle w:val="PageNumber"/>
      </w:rPr>
      <w:fldChar w:fldCharType="end"/>
    </w:r>
  </w:p>
  <w:tbl>
    <w:tblPr>
      <w:tblW w:w="0" w:type="auto"/>
      <w:tblLayout w:type="fixed"/>
      <w:tblLook w:val="0000"/>
    </w:tblPr>
    <w:tblGrid>
      <w:gridCol w:w="3794"/>
      <w:gridCol w:w="1134"/>
      <w:gridCol w:w="3928"/>
    </w:tblGrid>
    <w:tr w:rsidR="00FC126E">
      <w:tc>
        <w:tcPr>
          <w:tcW w:w="3794" w:type="dxa"/>
        </w:tcPr>
        <w:p w:rsidR="00FC126E" w:rsidRDefault="00FC126E">
          <w:pPr>
            <w:rPr>
              <w:rFonts w:ascii="Arial" w:hAnsi="Arial"/>
              <w:snapToGrid w:val="0"/>
            </w:rPr>
          </w:pPr>
        </w:p>
      </w:tc>
      <w:tc>
        <w:tcPr>
          <w:tcW w:w="1134" w:type="dxa"/>
        </w:tcPr>
        <w:p w:rsidR="00FC126E" w:rsidRDefault="00FC126E">
          <w:pPr>
            <w:pStyle w:val="Header"/>
            <w:jc w:val="center"/>
            <w:rPr>
              <w:rFonts w:ascii="Arial" w:hAnsi="Arial"/>
              <w:snapToGrid w:val="0"/>
            </w:rPr>
          </w:pPr>
        </w:p>
      </w:tc>
      <w:tc>
        <w:tcPr>
          <w:tcW w:w="3928" w:type="dxa"/>
        </w:tcPr>
        <w:p w:rsidR="00FC126E" w:rsidRDefault="00FC126E">
          <w:pPr>
            <w:pStyle w:val="Header"/>
            <w:jc w:val="right"/>
            <w:rPr>
              <w:rFonts w:ascii="Arial" w:hAnsi="Arial"/>
              <w:snapToGrid w:val="0"/>
            </w:rPr>
          </w:pPr>
        </w:p>
      </w:tc>
    </w:tr>
    <w:tr w:rsidR="00FC126E">
      <w:tc>
        <w:tcPr>
          <w:tcW w:w="3794" w:type="dxa"/>
        </w:tcPr>
        <w:p w:rsidR="00FC126E" w:rsidRDefault="00CA0DE3" w:rsidP="00243A34">
          <w:pPr>
            <w:rPr>
              <w:rFonts w:ascii="Arial" w:hAnsi="Arial"/>
              <w:snapToGrid w:val="0"/>
            </w:rPr>
          </w:pPr>
          <w:r>
            <w:rPr>
              <w:rFonts w:ascii="Arial" w:hAnsi="Arial"/>
            </w:rPr>
            <w:t>Heavy Equipment IV - Shop</w:t>
          </w:r>
        </w:p>
      </w:tc>
      <w:tc>
        <w:tcPr>
          <w:tcW w:w="1134" w:type="dxa"/>
        </w:tcPr>
        <w:p w:rsidR="00FC126E" w:rsidRDefault="00FC126E">
          <w:pPr>
            <w:pStyle w:val="Header"/>
            <w:jc w:val="center"/>
            <w:rPr>
              <w:rFonts w:ascii="Arial" w:hAnsi="Arial"/>
              <w:snapToGrid w:val="0"/>
            </w:rPr>
          </w:pPr>
        </w:p>
      </w:tc>
      <w:tc>
        <w:tcPr>
          <w:tcW w:w="3928" w:type="dxa"/>
        </w:tcPr>
        <w:p w:rsidR="00FC126E" w:rsidRDefault="00CA0DE3" w:rsidP="00CA0DE3">
          <w:pPr>
            <w:pStyle w:val="Header"/>
            <w:jc w:val="right"/>
            <w:rPr>
              <w:rFonts w:ascii="Arial" w:hAnsi="Arial"/>
              <w:snapToGrid w:val="0"/>
            </w:rPr>
          </w:pPr>
          <w:smartTag w:uri="urn:schemas-microsoft-com:office:smarttags" w:element="stockticker">
            <w:r>
              <w:rPr>
                <w:rFonts w:ascii="Arial" w:hAnsi="Arial"/>
              </w:rPr>
              <w:t>HED</w:t>
            </w:r>
          </w:smartTag>
          <w:r>
            <w:rPr>
              <w:rFonts w:ascii="Arial" w:hAnsi="Arial"/>
            </w:rPr>
            <w:t>021</w:t>
          </w:r>
        </w:p>
      </w:tc>
    </w:tr>
  </w:tbl>
  <w:p w:rsidR="00FC126E" w:rsidRDefault="00FC12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2C3A"/>
    <w:multiLevelType w:val="hybridMultilevel"/>
    <w:tmpl w:val="E2ECF87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2D4111"/>
    <w:multiLevelType w:val="hybridMultilevel"/>
    <w:tmpl w:val="D97C249E"/>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886100E"/>
    <w:multiLevelType w:val="hybridMultilevel"/>
    <w:tmpl w:val="3C1A3DA4"/>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9772C15"/>
    <w:multiLevelType w:val="hybridMultilevel"/>
    <w:tmpl w:val="1A2A0A5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5D0DF7"/>
    <w:multiLevelType w:val="hybridMultilevel"/>
    <w:tmpl w:val="D982CD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A269D3"/>
    <w:multiLevelType w:val="hybridMultilevel"/>
    <w:tmpl w:val="20EEC8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202643D"/>
    <w:multiLevelType w:val="hybridMultilevel"/>
    <w:tmpl w:val="A1EA0B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2672E1"/>
    <w:multiLevelType w:val="hybridMultilevel"/>
    <w:tmpl w:val="097E8976"/>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4AC19F6"/>
    <w:multiLevelType w:val="hybridMultilevel"/>
    <w:tmpl w:val="57D4F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33">
    <w:nsid w:val="59C100CF"/>
    <w:multiLevelType w:val="hybridMultilevel"/>
    <w:tmpl w:val="6DCE06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CF90905"/>
    <w:multiLevelType w:val="hybridMultilevel"/>
    <w:tmpl w:val="78548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FB331A1"/>
    <w:multiLevelType w:val="hybridMultilevel"/>
    <w:tmpl w:val="5F0A883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F579EB"/>
    <w:multiLevelType w:val="hybridMultilevel"/>
    <w:tmpl w:val="F20095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6046CA8"/>
    <w:multiLevelType w:val="hybridMultilevel"/>
    <w:tmpl w:val="C85AD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D4A6C16"/>
    <w:multiLevelType w:val="hybridMultilevel"/>
    <w:tmpl w:val="A2F2C73C"/>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2D06594"/>
    <w:multiLevelType w:val="hybridMultilevel"/>
    <w:tmpl w:val="6778FB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6"/>
  </w:num>
  <w:num w:numId="3">
    <w:abstractNumId w:val="18"/>
  </w:num>
  <w:num w:numId="4">
    <w:abstractNumId w:val="37"/>
  </w:num>
  <w:num w:numId="5">
    <w:abstractNumId w:val="47"/>
  </w:num>
  <w:num w:numId="6">
    <w:abstractNumId w:val="7"/>
  </w:num>
  <w:num w:numId="7">
    <w:abstractNumId w:val="3"/>
  </w:num>
  <w:num w:numId="8">
    <w:abstractNumId w:val="31"/>
  </w:num>
  <w:num w:numId="9">
    <w:abstractNumId w:val="40"/>
  </w:num>
  <w:num w:numId="10">
    <w:abstractNumId w:val="8"/>
  </w:num>
  <w:num w:numId="11">
    <w:abstractNumId w:val="24"/>
  </w:num>
  <w:num w:numId="12">
    <w:abstractNumId w:val="0"/>
  </w:num>
  <w:num w:numId="13">
    <w:abstractNumId w:val="41"/>
  </w:num>
  <w:num w:numId="14">
    <w:abstractNumId w:val="10"/>
  </w:num>
  <w:num w:numId="15">
    <w:abstractNumId w:val="21"/>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5"/>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8D7FB7"/>
    <w:rsid w:val="009B4E4F"/>
    <w:rsid w:val="009B5B24"/>
    <w:rsid w:val="009E7786"/>
    <w:rsid w:val="009F00EE"/>
    <w:rsid w:val="00A01D87"/>
    <w:rsid w:val="00A023DB"/>
    <w:rsid w:val="00A85995"/>
    <w:rsid w:val="00A9176F"/>
    <w:rsid w:val="00A97B10"/>
    <w:rsid w:val="00AC15B0"/>
    <w:rsid w:val="00AC5756"/>
    <w:rsid w:val="00AD60D1"/>
    <w:rsid w:val="00AF469B"/>
    <w:rsid w:val="00B14D8B"/>
    <w:rsid w:val="00B50404"/>
    <w:rsid w:val="00B778BA"/>
    <w:rsid w:val="00B835FC"/>
    <w:rsid w:val="00BA119A"/>
    <w:rsid w:val="00BB6739"/>
    <w:rsid w:val="00BF5523"/>
    <w:rsid w:val="00C0550E"/>
    <w:rsid w:val="00C53F7E"/>
    <w:rsid w:val="00C97897"/>
    <w:rsid w:val="00CA0DE3"/>
    <w:rsid w:val="00CA0DF2"/>
    <w:rsid w:val="00CA74E1"/>
    <w:rsid w:val="00D1300B"/>
    <w:rsid w:val="00D23585"/>
    <w:rsid w:val="00D546E2"/>
    <w:rsid w:val="00D97281"/>
    <w:rsid w:val="00DC1839"/>
    <w:rsid w:val="00DC1A41"/>
    <w:rsid w:val="00E25868"/>
    <w:rsid w:val="00E86FF6"/>
    <w:rsid w:val="00EA15F8"/>
    <w:rsid w:val="00EA5321"/>
    <w:rsid w:val="00EE6E49"/>
    <w:rsid w:val="00EF4EC9"/>
    <w:rsid w:val="00F0236B"/>
    <w:rsid w:val="00F1598C"/>
    <w:rsid w:val="00F40B1B"/>
    <w:rsid w:val="00F430A9"/>
    <w:rsid w:val="00F5352E"/>
    <w:rsid w:val="00FB408A"/>
    <w:rsid w:val="00FC126E"/>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FC126E"/>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752631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customXml" Target="../customXml/item3.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D54A-EBA5-4EE6-9CB2-0B4501A6A8B3}"/>
</file>

<file path=customXml/itemProps2.xml><?xml version="1.0" encoding="utf-8"?>
<ds:datastoreItem xmlns:ds="http://schemas.openxmlformats.org/officeDocument/2006/customXml" ds:itemID="{9CED2156-131D-4206-8F35-46029DFDBF5C}"/>
</file>

<file path=customXml/itemProps3.xml><?xml version="1.0" encoding="utf-8"?>
<ds:datastoreItem xmlns:ds="http://schemas.openxmlformats.org/officeDocument/2006/customXml" ds:itemID="{D361285B-9143-49DD-8917-D7E8543189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19</Pages>
  <Words>4505</Words>
  <Characters>26499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30943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2011-02-23T19:14:00Z</cp:lastPrinted>
  <dcterms:created xsi:type="dcterms:W3CDTF">2011-02-15T15:08:00Z</dcterms:created>
  <dcterms:modified xsi:type="dcterms:W3CDTF">2011-02-23T19:14:00Z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1512400</vt:r8>
  </property>
</Properties>
</file>